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31F9B" w14:textId="77777777" w:rsidR="005E4BD3" w:rsidRDefault="005E4BD3" w:rsidP="005E4BD3">
      <w:pPr>
        <w:tabs>
          <w:tab w:val="left" w:pos="8505"/>
        </w:tabs>
        <w:rPr>
          <w:b/>
          <w:bCs/>
          <w:sz w:val="36"/>
          <w:szCs w:val="36"/>
        </w:rPr>
      </w:pPr>
      <w:r>
        <w:rPr>
          <w:noProof/>
        </w:rPr>
        <w:drawing>
          <wp:anchor distT="0" distB="0" distL="114300" distR="114300" simplePos="0" relativeHeight="251660287" behindDoc="1" locked="0" layoutInCell="1" allowOverlap="1" wp14:anchorId="578C1A79" wp14:editId="34E06E3F">
            <wp:simplePos x="0" y="0"/>
            <wp:positionH relativeFrom="margin">
              <wp:posOffset>342900</wp:posOffset>
            </wp:positionH>
            <wp:positionV relativeFrom="paragraph">
              <wp:posOffset>0</wp:posOffset>
            </wp:positionV>
            <wp:extent cx="5594350" cy="7458710"/>
            <wp:effectExtent l="0" t="0" r="6350" b="8890"/>
            <wp:wrapThrough wrapText="bothSides">
              <wp:wrapPolygon edited="0">
                <wp:start x="0" y="0"/>
                <wp:lineTo x="0" y="21571"/>
                <wp:lineTo x="21551" y="21571"/>
                <wp:lineTo x="2155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4350" cy="745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A7">
        <w:rPr>
          <w:noProof/>
        </w:rPr>
        <w:drawing>
          <wp:anchor distT="0" distB="0" distL="114300" distR="114300" simplePos="0" relativeHeight="251661312" behindDoc="0" locked="0" layoutInCell="1" allowOverlap="1" wp14:anchorId="20F23C02" wp14:editId="07F4D965">
            <wp:simplePos x="0" y="0"/>
            <wp:positionH relativeFrom="column">
              <wp:posOffset>4845050</wp:posOffset>
            </wp:positionH>
            <wp:positionV relativeFrom="paragraph">
              <wp:posOffset>-101600</wp:posOffset>
            </wp:positionV>
            <wp:extent cx="1314450" cy="18288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144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06648" w14:textId="77777777" w:rsidR="00BF7323" w:rsidRDefault="00BF7323" w:rsidP="005E4BD3">
      <w:pPr>
        <w:tabs>
          <w:tab w:val="left" w:pos="8505"/>
        </w:tabs>
        <w:rPr>
          <w:b/>
          <w:bCs/>
          <w:color w:val="FFFFFF" w:themeColor="background1"/>
          <w:sz w:val="36"/>
          <w:szCs w:val="36"/>
        </w:rPr>
      </w:pPr>
    </w:p>
    <w:p w14:paraId="50E0C45A" w14:textId="77777777" w:rsidR="00BF7323" w:rsidRPr="005E4BD3" w:rsidRDefault="00BF7323" w:rsidP="005E4BD3">
      <w:pPr>
        <w:tabs>
          <w:tab w:val="left" w:pos="8505"/>
        </w:tabs>
        <w:rPr>
          <w:b/>
          <w:bCs/>
          <w:color w:val="FFFFFF" w:themeColor="background1"/>
          <w:sz w:val="36"/>
          <w:szCs w:val="36"/>
        </w:rPr>
      </w:pPr>
    </w:p>
    <w:p w14:paraId="59D9959F" w14:textId="77777777" w:rsidR="005E4BD3" w:rsidRPr="008430A7" w:rsidRDefault="005E4BD3" w:rsidP="00A1649C">
      <w:pPr>
        <w:tabs>
          <w:tab w:val="left" w:pos="8505"/>
        </w:tabs>
        <w:ind w:left="142"/>
        <w:jc w:val="center"/>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5744A1CD" wp14:editId="7F001275">
                <wp:simplePos x="0" y="0"/>
                <wp:positionH relativeFrom="margin">
                  <wp:align>left</wp:align>
                </wp:positionH>
                <wp:positionV relativeFrom="paragraph">
                  <wp:posOffset>644525</wp:posOffset>
                </wp:positionV>
                <wp:extent cx="6248400" cy="3213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48400" cy="32131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7124C8A" w14:textId="77777777" w:rsidR="005E4BD3" w:rsidRPr="00BF7323" w:rsidRDefault="00BF7323">
                            <w:pPr>
                              <w:rPr>
                                <w:b/>
                                <w:color w:val="FFFFFF" w:themeColor="background1"/>
                                <w:sz w:val="44"/>
                                <w:szCs w:val="44"/>
                              </w:rPr>
                            </w:pPr>
                            <w:r>
                              <w:rPr>
                                <w:b/>
                                <w:color w:val="0D0D0D" w:themeColor="text1" w:themeTint="F2"/>
                                <w:sz w:val="44"/>
                                <w:szCs w:val="44"/>
                              </w:rPr>
                              <w:t xml:space="preserve">           </w:t>
                            </w:r>
                            <w:r w:rsidR="005E4BD3" w:rsidRPr="00BF7323">
                              <w:rPr>
                                <w:b/>
                                <w:color w:val="FFFFFF" w:themeColor="background1"/>
                                <w:sz w:val="44"/>
                                <w:szCs w:val="44"/>
                              </w:rPr>
                              <w:t xml:space="preserve">United Nations Development </w:t>
                            </w:r>
                            <w:proofErr w:type="spellStart"/>
                            <w:r w:rsidR="005E4BD3" w:rsidRPr="00BF7323">
                              <w:rPr>
                                <w:b/>
                                <w:color w:val="FFFFFF" w:themeColor="background1"/>
                                <w:sz w:val="44"/>
                                <w:szCs w:val="44"/>
                              </w:rPr>
                              <w:t>Programme</w:t>
                            </w:r>
                            <w:proofErr w:type="spellEnd"/>
                          </w:p>
                          <w:p w14:paraId="340EF957" w14:textId="77777777" w:rsidR="00BF7323" w:rsidRPr="00BF7323" w:rsidRDefault="00BF7323">
                            <w:pPr>
                              <w:rPr>
                                <w:b/>
                                <w:color w:val="FFFFFF" w:themeColor="background1"/>
                                <w:sz w:val="44"/>
                                <w:szCs w:val="44"/>
                              </w:rPr>
                            </w:pPr>
                            <w:r w:rsidRPr="00BF7323">
                              <w:rPr>
                                <w:b/>
                                <w:color w:val="FFFFFF" w:themeColor="background1"/>
                                <w:sz w:val="44"/>
                                <w:szCs w:val="44"/>
                              </w:rPr>
                              <w:t xml:space="preserve">                                  SIERRA LEONE</w:t>
                            </w:r>
                          </w:p>
                          <w:p w14:paraId="3D8042B7" w14:textId="77777777" w:rsidR="00BF7323" w:rsidRPr="007661AB" w:rsidRDefault="00BF7323" w:rsidP="00BF7323">
                            <w:pPr>
                              <w:tabs>
                                <w:tab w:val="left" w:pos="8505"/>
                              </w:tabs>
                              <w:ind w:left="142"/>
                              <w:jc w:val="center"/>
                              <w:rPr>
                                <w:b/>
                                <w:bCs/>
                                <w:color w:val="FFFFFF" w:themeColor="background1"/>
                                <w:sz w:val="36"/>
                                <w:szCs w:val="36"/>
                              </w:rPr>
                            </w:pPr>
                            <w:r w:rsidRPr="007661AB">
                              <w:rPr>
                                <w:b/>
                                <w:bCs/>
                                <w:color w:val="FFFFFF" w:themeColor="background1"/>
                                <w:sz w:val="36"/>
                                <w:szCs w:val="36"/>
                              </w:rPr>
                              <w:t>Project Title</w:t>
                            </w:r>
                            <w:r>
                              <w:rPr>
                                <w:b/>
                                <w:bCs/>
                                <w:color w:val="FFFFFF" w:themeColor="background1"/>
                                <w:sz w:val="36"/>
                                <w:szCs w:val="36"/>
                              </w:rPr>
                              <w:t>:</w:t>
                            </w:r>
                            <w:r w:rsidRPr="00BF7323">
                              <w:rPr>
                                <w:color w:val="17365D" w:themeColor="text2" w:themeShade="BF"/>
                              </w:rPr>
                              <w:t xml:space="preserve"> </w:t>
                            </w:r>
                            <w:r w:rsidRPr="00BF7323">
                              <w:rPr>
                                <w:b/>
                                <w:color w:val="FFFFFF" w:themeColor="background1"/>
                                <w:sz w:val="36"/>
                                <w:szCs w:val="36"/>
                              </w:rPr>
                              <w:t>Energy Efficient Production and Utilization of Charcoal</w:t>
                            </w:r>
                          </w:p>
                          <w:p w14:paraId="7C8C4496" w14:textId="77777777" w:rsidR="00BF7323" w:rsidRPr="007661AB" w:rsidRDefault="00BF7323" w:rsidP="00BF7323">
                            <w:pPr>
                              <w:tabs>
                                <w:tab w:val="left" w:pos="8505"/>
                              </w:tabs>
                              <w:jc w:val="center"/>
                              <w:rPr>
                                <w:b/>
                                <w:bCs/>
                                <w:color w:val="FFFFFF" w:themeColor="background1"/>
                                <w:sz w:val="36"/>
                                <w:szCs w:val="36"/>
                              </w:rPr>
                            </w:pPr>
                          </w:p>
                          <w:p w14:paraId="2C303417" w14:textId="77777777" w:rsidR="00BF7323" w:rsidRPr="007661AB" w:rsidRDefault="00BF7323" w:rsidP="00BF7323">
                            <w:pPr>
                              <w:tabs>
                                <w:tab w:val="left" w:pos="8505"/>
                              </w:tabs>
                              <w:jc w:val="center"/>
                              <w:rPr>
                                <w:b/>
                                <w:bCs/>
                                <w:color w:val="FFFFFF" w:themeColor="background1"/>
                                <w:sz w:val="36"/>
                                <w:szCs w:val="36"/>
                              </w:rPr>
                            </w:pPr>
                            <w:r>
                              <w:rPr>
                                <w:b/>
                                <w:bCs/>
                                <w:color w:val="FFFFFF" w:themeColor="background1"/>
                                <w:sz w:val="36"/>
                                <w:szCs w:val="36"/>
                              </w:rPr>
                              <w:t>Annual Progress Report 2018</w:t>
                            </w:r>
                          </w:p>
                          <w:p w14:paraId="504B2B19" w14:textId="77777777" w:rsidR="00BF7323" w:rsidRPr="00BF7323" w:rsidRDefault="00BF7323" w:rsidP="00BF7323">
                            <w:pPr>
                              <w:rPr>
                                <w:b/>
                                <w:color w:val="0D0D0D" w:themeColor="text1" w:themeTint="F2"/>
                                <w:sz w:val="52"/>
                                <w:szCs w:val="52"/>
                              </w:rPr>
                            </w:pPr>
                            <w:r>
                              <w:rPr>
                                <w:b/>
                                <w:bCs/>
                                <w:color w:val="FFFFFF" w:themeColor="background1"/>
                                <w:sz w:val="36"/>
                                <w:szCs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0;margin-top:50.75pt;width:492pt;height:25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" filled="f" stroked="f" strokeweight="2pt">
                <v:textbox>
                  <w:txbxContent>
                    <w:p w:rsidR="005E4BD3" w:rsidRPr="00BF7323" w:rsidRDefault="00BF7323">
                      <w:pPr>
                        <w:rPr>
                          <w:b/>
                          <w:color w:val="FFFFFF" w:themeColor="background1"/>
                          <w:sz w:val="44"/>
                          <w:szCs w:val="44"/>
                        </w:rPr>
                      </w:pPr>
                      <w:r>
                        <w:rPr>
                          <w:b/>
                          <w:color w:val="0D0D0D" w:themeColor="text1" w:themeTint="F2"/>
                          <w:sz w:val="44"/>
                          <w:szCs w:val="44"/>
                        </w:rPr>
                        <w:t xml:space="preserve">           </w:t>
                      </w:r>
                      <w:r w:rsidR="005E4BD3" w:rsidRPr="00BF7323">
                        <w:rPr>
                          <w:b/>
                          <w:color w:val="FFFFFF" w:themeColor="background1"/>
                          <w:sz w:val="44"/>
                          <w:szCs w:val="44"/>
                        </w:rPr>
                        <w:t xml:space="preserve">United Nations Development </w:t>
                      </w:r>
                      <w:proofErr w:type="spellStart"/>
                      <w:r w:rsidR="005E4BD3" w:rsidRPr="00BF7323">
                        <w:rPr>
                          <w:b/>
                          <w:color w:val="FFFFFF" w:themeColor="background1"/>
                          <w:sz w:val="44"/>
                          <w:szCs w:val="44"/>
                        </w:rPr>
                        <w:t>Programme</w:t>
                      </w:r>
                      <w:proofErr w:type="spellEnd"/>
                    </w:p>
                    <w:p w:rsidR="00BF7323" w:rsidRPr="00BF7323" w:rsidRDefault="00BF7323">
                      <w:pPr>
                        <w:rPr>
                          <w:b/>
                          <w:color w:val="FFFFFF" w:themeColor="background1"/>
                          <w:sz w:val="44"/>
                          <w:szCs w:val="44"/>
                        </w:rPr>
                      </w:pPr>
                      <w:r w:rsidRPr="00BF7323">
                        <w:rPr>
                          <w:b/>
                          <w:color w:val="FFFFFF" w:themeColor="background1"/>
                          <w:sz w:val="44"/>
                          <w:szCs w:val="44"/>
                        </w:rPr>
                        <w:t xml:space="preserve">                                  SIERRA LEONE</w:t>
                      </w:r>
                    </w:p>
                    <w:p w:rsidR="00BF7323" w:rsidRPr="007661AB" w:rsidRDefault="00BF7323" w:rsidP="00BF7323">
                      <w:pPr>
                        <w:tabs>
                          <w:tab w:val="left" w:pos="8505"/>
                        </w:tabs>
                        <w:ind w:left="142"/>
                        <w:jc w:val="center"/>
                        <w:rPr>
                          <w:b/>
                          <w:bCs/>
                          <w:color w:val="FFFFFF" w:themeColor="background1"/>
                          <w:sz w:val="36"/>
                          <w:szCs w:val="36"/>
                        </w:rPr>
                      </w:pPr>
                      <w:r w:rsidRPr="007661AB">
                        <w:rPr>
                          <w:b/>
                          <w:bCs/>
                          <w:color w:val="FFFFFF" w:themeColor="background1"/>
                          <w:sz w:val="36"/>
                          <w:szCs w:val="36"/>
                        </w:rPr>
                        <w:t>Project Title</w:t>
                      </w:r>
                      <w:r>
                        <w:rPr>
                          <w:b/>
                          <w:bCs/>
                          <w:color w:val="FFFFFF" w:themeColor="background1"/>
                          <w:sz w:val="36"/>
                          <w:szCs w:val="36"/>
                        </w:rPr>
                        <w:t>:</w:t>
                      </w:r>
                      <w:r w:rsidRPr="00BF7323">
                        <w:rPr>
                          <w:color w:val="17365D" w:themeColor="text2" w:themeShade="BF"/>
                        </w:rPr>
                        <w:t xml:space="preserve"> </w:t>
                      </w:r>
                      <w:r w:rsidRPr="00BF7323">
                        <w:rPr>
                          <w:b/>
                          <w:color w:val="FFFFFF" w:themeColor="background1"/>
                          <w:sz w:val="36"/>
                          <w:szCs w:val="36"/>
                        </w:rPr>
                        <w:t>Energy Efficient Production and Utilization of Charcoal</w:t>
                      </w:r>
                    </w:p>
                    <w:p w:rsidR="00BF7323" w:rsidRPr="007661AB" w:rsidRDefault="00BF7323" w:rsidP="00BF7323">
                      <w:pPr>
                        <w:tabs>
                          <w:tab w:val="left" w:pos="8505"/>
                        </w:tabs>
                        <w:jc w:val="center"/>
                        <w:rPr>
                          <w:b/>
                          <w:bCs/>
                          <w:color w:val="FFFFFF" w:themeColor="background1"/>
                          <w:sz w:val="36"/>
                          <w:szCs w:val="36"/>
                        </w:rPr>
                      </w:pPr>
                    </w:p>
                    <w:p w:rsidR="00BF7323" w:rsidRPr="007661AB" w:rsidRDefault="00BF7323" w:rsidP="00BF7323">
                      <w:pPr>
                        <w:tabs>
                          <w:tab w:val="left" w:pos="8505"/>
                        </w:tabs>
                        <w:jc w:val="center"/>
                        <w:rPr>
                          <w:b/>
                          <w:bCs/>
                          <w:color w:val="FFFFFF" w:themeColor="background1"/>
                          <w:sz w:val="36"/>
                          <w:szCs w:val="36"/>
                        </w:rPr>
                      </w:pPr>
                      <w:r>
                        <w:rPr>
                          <w:b/>
                          <w:bCs/>
                          <w:color w:val="FFFFFF" w:themeColor="background1"/>
                          <w:sz w:val="36"/>
                          <w:szCs w:val="36"/>
                        </w:rPr>
                        <w:t>Annual Progress Report</w:t>
                      </w:r>
                      <w:r>
                        <w:rPr>
                          <w:b/>
                          <w:bCs/>
                          <w:color w:val="FFFFFF" w:themeColor="background1"/>
                          <w:sz w:val="36"/>
                          <w:szCs w:val="36"/>
                        </w:rPr>
                        <w:t xml:space="preserve"> 2018</w:t>
                      </w:r>
                    </w:p>
                    <w:p w:rsidR="00BF7323" w:rsidRPr="00BF7323" w:rsidRDefault="00BF7323" w:rsidP="00BF7323">
                      <w:pPr>
                        <w:rPr>
                          <w:b/>
                          <w:color w:val="0D0D0D" w:themeColor="text1" w:themeTint="F2"/>
                          <w:sz w:val="52"/>
                          <w:szCs w:val="52"/>
                        </w:rPr>
                      </w:pPr>
                      <w:r>
                        <w:rPr>
                          <w:b/>
                          <w:bCs/>
                          <w:color w:val="FFFFFF" w:themeColor="background1"/>
                          <w:sz w:val="36"/>
                          <w:szCs w:val="36"/>
                        </w:rPr>
                        <w:t>20</w:t>
                      </w:r>
                    </w:p>
                  </w:txbxContent>
                </v:textbox>
                <w10:wrap anchorx="margin"/>
              </v:shape>
            </w:pict>
          </mc:Fallback>
        </mc:AlternateContent>
      </w:r>
    </w:p>
    <w:p w14:paraId="0B4DE84E" w14:textId="77777777" w:rsidR="00A37A85" w:rsidRPr="0023683C" w:rsidRDefault="00AC3323" w:rsidP="0023683C">
      <w:pPr>
        <w:tabs>
          <w:tab w:val="left" w:pos="8505"/>
        </w:tabs>
        <w:rPr>
          <w:b/>
          <w:bCs/>
          <w:color w:val="FFFFFF" w:themeColor="background1"/>
          <w:sz w:val="28"/>
          <w:szCs w:val="28"/>
        </w:rPr>
      </w:pPr>
      <w:r w:rsidRPr="0023683C">
        <w:rPr>
          <w:b/>
          <w:sz w:val="28"/>
          <w:szCs w:val="28"/>
        </w:rPr>
        <w:lastRenderedPageBreak/>
        <w:t>A</w:t>
      </w:r>
      <w:r w:rsidR="00A37A85" w:rsidRPr="0023683C">
        <w:rPr>
          <w:b/>
          <w:sz w:val="28"/>
          <w:szCs w:val="28"/>
        </w:rPr>
        <w:t>cronyms</w:t>
      </w:r>
    </w:p>
    <w:p w14:paraId="46D5AF42" w14:textId="77777777" w:rsidR="00E905C0" w:rsidRDefault="00E905C0"/>
    <w:p w14:paraId="0EB1564A" w14:textId="77777777" w:rsidR="00C47130" w:rsidRDefault="00C47130">
      <w:r w:rsidRPr="0073674C">
        <w:t>CARL- SL</w:t>
      </w:r>
      <w:r>
        <w:t>:</w:t>
      </w:r>
      <w:r w:rsidRPr="0073674C">
        <w:t xml:space="preserve"> Accountability and Rule of Law </w:t>
      </w:r>
    </w:p>
    <w:p w14:paraId="44480A28" w14:textId="77777777" w:rsidR="00C47130" w:rsidRDefault="00C47130">
      <w:r>
        <w:t>CSO:</w:t>
      </w:r>
      <w:r>
        <w:tab/>
        <w:t>C</w:t>
      </w:r>
      <w:r w:rsidRPr="0073674C">
        <w:t>ivil society Organization</w:t>
      </w:r>
    </w:p>
    <w:p w14:paraId="1ABA7FFE" w14:textId="77777777" w:rsidR="00E905C0" w:rsidRDefault="00AE5DFB">
      <w:r>
        <w:t xml:space="preserve">DIM: </w:t>
      </w:r>
      <w:r>
        <w:tab/>
        <w:t>Direct Implementation Modality</w:t>
      </w:r>
    </w:p>
    <w:p w14:paraId="7FCCF67B" w14:textId="77777777" w:rsidR="00AE5DFB" w:rsidRDefault="00AE5DFB">
      <w:r>
        <w:t>GEF:</w:t>
      </w:r>
      <w:r>
        <w:tab/>
        <w:t xml:space="preserve">Global Environment Facility </w:t>
      </w:r>
    </w:p>
    <w:p w14:paraId="7518CA43" w14:textId="77777777" w:rsidR="00AE5DFB" w:rsidRDefault="00AE5DFB" w:rsidP="00E905C0">
      <w:pPr>
        <w:rPr>
          <w:sz w:val="24"/>
          <w:szCs w:val="24"/>
        </w:rPr>
      </w:pPr>
      <w:r>
        <w:rPr>
          <w:sz w:val="24"/>
          <w:szCs w:val="24"/>
        </w:rPr>
        <w:t xml:space="preserve">PIR: </w:t>
      </w:r>
      <w:r>
        <w:rPr>
          <w:sz w:val="24"/>
          <w:szCs w:val="24"/>
        </w:rPr>
        <w:tab/>
        <w:t>Project Implementation Report</w:t>
      </w:r>
    </w:p>
    <w:p w14:paraId="531456AA" w14:textId="77777777" w:rsidR="00A1649C" w:rsidRPr="005E4BD3" w:rsidRDefault="00E905C0" w:rsidP="005E4BD3">
      <w:pPr>
        <w:rPr>
          <w:sz w:val="24"/>
          <w:szCs w:val="24"/>
        </w:rPr>
      </w:pPr>
      <w:r w:rsidRPr="00A1649C">
        <w:rPr>
          <w:sz w:val="24"/>
          <w:szCs w:val="24"/>
        </w:rPr>
        <w:t>UNDP</w:t>
      </w:r>
      <w:r w:rsidRPr="00A1649C">
        <w:rPr>
          <w:sz w:val="24"/>
          <w:szCs w:val="24"/>
        </w:rPr>
        <w:tab/>
        <w:t xml:space="preserve">: United Nations Development </w:t>
      </w:r>
      <w:proofErr w:type="spellStart"/>
      <w:r w:rsidRPr="00A1649C">
        <w:rPr>
          <w:sz w:val="24"/>
          <w:szCs w:val="24"/>
        </w:rPr>
        <w:t>Programme</w:t>
      </w:r>
      <w:r w:rsidR="00A1649C">
        <w:rPr>
          <w:b/>
          <w:bCs/>
          <w:color w:val="FFFFFF" w:themeColor="background1"/>
          <w:sz w:val="36"/>
          <w:szCs w:val="36"/>
        </w:rPr>
        <w:t>nnual</w:t>
      </w:r>
      <w:proofErr w:type="spellEnd"/>
      <w:r w:rsidR="00A1649C">
        <w:rPr>
          <w:b/>
          <w:bCs/>
          <w:color w:val="FFFFFF" w:themeColor="background1"/>
          <w:sz w:val="36"/>
          <w:szCs w:val="36"/>
        </w:rPr>
        <w:t xml:space="preserve"> Progress Report</w:t>
      </w:r>
    </w:p>
    <w:p w14:paraId="4E4D8801" w14:textId="77777777" w:rsidR="00A1649C" w:rsidRPr="007661AB" w:rsidRDefault="00A1649C" w:rsidP="00A1649C">
      <w:pPr>
        <w:tabs>
          <w:tab w:val="left" w:pos="8505"/>
        </w:tabs>
        <w:jc w:val="center"/>
        <w:rPr>
          <w:b/>
          <w:bCs/>
          <w:color w:val="FFFFFF" w:themeColor="background1"/>
          <w:sz w:val="36"/>
          <w:szCs w:val="36"/>
        </w:rPr>
      </w:pPr>
      <w:r>
        <w:rPr>
          <w:b/>
          <w:bCs/>
          <w:color w:val="FFFFFF" w:themeColor="background1"/>
          <w:sz w:val="36"/>
          <w:szCs w:val="36"/>
        </w:rPr>
        <w:t>201X</w:t>
      </w:r>
    </w:p>
    <w:p w14:paraId="0F677CD0" w14:textId="77777777" w:rsidR="00364201" w:rsidRDefault="00364201" w:rsidP="005E4BD3">
      <w:r>
        <w:br w:type="page"/>
      </w:r>
      <w:r w:rsidR="00200CC8">
        <w:lastRenderedPageBreak/>
        <w:t>Table of Contents</w:t>
      </w:r>
    </w:p>
    <w:p w14:paraId="102BE100" w14:textId="77777777" w:rsidR="00200CC8" w:rsidRDefault="00200CC8" w:rsidP="00211B35">
      <w:pPr>
        <w:pBdr>
          <w:top w:val="single" w:sz="8" w:space="1" w:color="17365D" w:themeColor="text2" w:themeShade="BF"/>
        </w:pBdr>
      </w:pPr>
    </w:p>
    <w:p w14:paraId="7E6381A1" w14:textId="77777777" w:rsidR="00987994" w:rsidRPr="001E7843" w:rsidRDefault="00987994">
      <w:pPr>
        <w:rPr>
          <w:sz w:val="28"/>
        </w:rPr>
      </w:pPr>
    </w:p>
    <w:p w14:paraId="4A710C60" w14:textId="77777777" w:rsidR="00B7323D" w:rsidRDefault="00040E98">
      <w:pPr>
        <w:pStyle w:val="TOC1"/>
        <w:rPr>
          <w:rFonts w:eastAsiaTheme="minorEastAsia"/>
          <w:b w:val="0"/>
          <w:bCs w:val="0"/>
          <w:caps w:val="0"/>
          <w:noProof/>
          <w:sz w:val="22"/>
          <w:szCs w:val="22"/>
        </w:rPr>
      </w:pPr>
      <w:r w:rsidRPr="001E7843">
        <w:rPr>
          <w:b w:val="0"/>
          <w:sz w:val="32"/>
          <w:szCs w:val="24"/>
        </w:rPr>
        <w:fldChar w:fldCharType="begin"/>
      </w:r>
      <w:r w:rsidRPr="001E7843">
        <w:rPr>
          <w:b w:val="0"/>
          <w:sz w:val="32"/>
          <w:szCs w:val="24"/>
        </w:rPr>
        <w:instrText xml:space="preserve"> TOC \o "1-1" \h \z \u </w:instrText>
      </w:r>
      <w:r w:rsidRPr="001E7843">
        <w:rPr>
          <w:b w:val="0"/>
          <w:sz w:val="32"/>
          <w:szCs w:val="24"/>
        </w:rPr>
        <w:fldChar w:fldCharType="separate"/>
      </w:r>
      <w:hyperlink w:anchor="_Toc451770839" w:history="1">
        <w:r w:rsidR="00B7323D" w:rsidRPr="00D8711F">
          <w:rPr>
            <w:rStyle w:val="Hyperlink"/>
            <w:noProof/>
          </w:rPr>
          <w:t>I.</w:t>
        </w:r>
        <w:r w:rsidR="00B7323D">
          <w:rPr>
            <w:rFonts w:eastAsiaTheme="minorEastAsia"/>
            <w:b w:val="0"/>
            <w:bCs w:val="0"/>
            <w:caps w:val="0"/>
            <w:noProof/>
            <w:sz w:val="22"/>
            <w:szCs w:val="22"/>
          </w:rPr>
          <w:tab/>
        </w:r>
        <w:r w:rsidR="00B7323D" w:rsidRPr="00D8711F">
          <w:rPr>
            <w:rStyle w:val="Hyperlink"/>
            <w:noProof/>
          </w:rPr>
          <w:t>Project Status Information</w:t>
        </w:r>
        <w:r w:rsidR="00B7323D">
          <w:rPr>
            <w:noProof/>
            <w:webHidden/>
          </w:rPr>
          <w:tab/>
        </w:r>
        <w:r w:rsidR="00B7323D">
          <w:rPr>
            <w:noProof/>
            <w:webHidden/>
          </w:rPr>
          <w:fldChar w:fldCharType="begin"/>
        </w:r>
        <w:r w:rsidR="00B7323D">
          <w:rPr>
            <w:noProof/>
            <w:webHidden/>
          </w:rPr>
          <w:instrText xml:space="preserve"> PAGEREF _Toc451770839 \h </w:instrText>
        </w:r>
        <w:r w:rsidR="00B7323D">
          <w:rPr>
            <w:noProof/>
            <w:webHidden/>
          </w:rPr>
        </w:r>
        <w:r w:rsidR="00B7323D">
          <w:rPr>
            <w:noProof/>
            <w:webHidden/>
          </w:rPr>
          <w:fldChar w:fldCharType="separate"/>
        </w:r>
        <w:r w:rsidR="0022405F">
          <w:rPr>
            <w:noProof/>
            <w:webHidden/>
          </w:rPr>
          <w:t>4</w:t>
        </w:r>
        <w:r w:rsidR="00B7323D">
          <w:rPr>
            <w:noProof/>
            <w:webHidden/>
          </w:rPr>
          <w:fldChar w:fldCharType="end"/>
        </w:r>
      </w:hyperlink>
    </w:p>
    <w:p w14:paraId="6DF4A7B2" w14:textId="77777777" w:rsidR="00B7323D" w:rsidRDefault="006000E7">
      <w:pPr>
        <w:pStyle w:val="TOC1"/>
        <w:rPr>
          <w:rFonts w:eastAsiaTheme="minorEastAsia"/>
          <w:b w:val="0"/>
          <w:bCs w:val="0"/>
          <w:caps w:val="0"/>
          <w:noProof/>
          <w:sz w:val="22"/>
          <w:szCs w:val="22"/>
        </w:rPr>
      </w:pPr>
      <w:hyperlink w:anchor="_Toc451770840" w:history="1">
        <w:r w:rsidR="00B7323D" w:rsidRPr="00D8711F">
          <w:rPr>
            <w:rStyle w:val="Hyperlink"/>
            <w:noProof/>
          </w:rPr>
          <w:t>II.</w:t>
        </w:r>
        <w:r w:rsidR="00B7323D">
          <w:rPr>
            <w:rFonts w:eastAsiaTheme="minorEastAsia"/>
            <w:b w:val="0"/>
            <w:bCs w:val="0"/>
            <w:caps w:val="0"/>
            <w:noProof/>
            <w:sz w:val="22"/>
            <w:szCs w:val="22"/>
          </w:rPr>
          <w:tab/>
        </w:r>
        <w:r w:rsidR="00B7323D" w:rsidRPr="00D8711F">
          <w:rPr>
            <w:rStyle w:val="Hyperlink"/>
            <w:noProof/>
          </w:rPr>
          <w:t>Executive Summary</w:t>
        </w:r>
        <w:r w:rsidR="00B7323D">
          <w:rPr>
            <w:noProof/>
            <w:webHidden/>
          </w:rPr>
          <w:tab/>
        </w:r>
        <w:r w:rsidR="00B7323D">
          <w:rPr>
            <w:noProof/>
            <w:webHidden/>
          </w:rPr>
          <w:fldChar w:fldCharType="begin"/>
        </w:r>
        <w:r w:rsidR="00B7323D">
          <w:rPr>
            <w:noProof/>
            <w:webHidden/>
          </w:rPr>
          <w:instrText xml:space="preserve"> PAGEREF _Toc451770840 \h </w:instrText>
        </w:r>
        <w:r w:rsidR="00B7323D">
          <w:rPr>
            <w:noProof/>
            <w:webHidden/>
          </w:rPr>
        </w:r>
        <w:r w:rsidR="00B7323D">
          <w:rPr>
            <w:noProof/>
            <w:webHidden/>
          </w:rPr>
          <w:fldChar w:fldCharType="separate"/>
        </w:r>
        <w:r w:rsidR="0022405F">
          <w:rPr>
            <w:noProof/>
            <w:webHidden/>
          </w:rPr>
          <w:t>5</w:t>
        </w:r>
        <w:r w:rsidR="00B7323D">
          <w:rPr>
            <w:noProof/>
            <w:webHidden/>
          </w:rPr>
          <w:fldChar w:fldCharType="end"/>
        </w:r>
      </w:hyperlink>
    </w:p>
    <w:p w14:paraId="5DD25C49" w14:textId="77777777" w:rsidR="00B7323D" w:rsidRDefault="006000E7">
      <w:pPr>
        <w:pStyle w:val="TOC1"/>
        <w:rPr>
          <w:rFonts w:eastAsiaTheme="minorEastAsia"/>
          <w:b w:val="0"/>
          <w:bCs w:val="0"/>
          <w:caps w:val="0"/>
          <w:noProof/>
          <w:sz w:val="22"/>
          <w:szCs w:val="22"/>
        </w:rPr>
      </w:pPr>
      <w:hyperlink w:anchor="_Toc451770841" w:history="1">
        <w:r w:rsidR="00B7323D" w:rsidRPr="00D8711F">
          <w:rPr>
            <w:rStyle w:val="Hyperlink"/>
            <w:noProof/>
          </w:rPr>
          <w:t>III.</w:t>
        </w:r>
        <w:r w:rsidR="00B7323D">
          <w:rPr>
            <w:rFonts w:eastAsiaTheme="minorEastAsia"/>
            <w:b w:val="0"/>
            <w:bCs w:val="0"/>
            <w:caps w:val="0"/>
            <w:noProof/>
            <w:sz w:val="22"/>
            <w:szCs w:val="22"/>
          </w:rPr>
          <w:tab/>
        </w:r>
        <w:r w:rsidR="00B7323D" w:rsidRPr="00D8711F">
          <w:rPr>
            <w:rStyle w:val="Hyperlink"/>
            <w:noProof/>
          </w:rPr>
          <w:t>Indicators Based Performance Assessment</w:t>
        </w:r>
        <w:r w:rsidR="00B7323D">
          <w:rPr>
            <w:noProof/>
            <w:webHidden/>
          </w:rPr>
          <w:tab/>
        </w:r>
        <w:r w:rsidR="00B7323D">
          <w:rPr>
            <w:noProof/>
            <w:webHidden/>
          </w:rPr>
          <w:fldChar w:fldCharType="begin"/>
        </w:r>
        <w:r w:rsidR="00B7323D">
          <w:rPr>
            <w:noProof/>
            <w:webHidden/>
          </w:rPr>
          <w:instrText xml:space="preserve"> PAGEREF _Toc451770841 \h </w:instrText>
        </w:r>
        <w:r w:rsidR="00B7323D">
          <w:rPr>
            <w:noProof/>
            <w:webHidden/>
          </w:rPr>
        </w:r>
        <w:r w:rsidR="00B7323D">
          <w:rPr>
            <w:noProof/>
            <w:webHidden/>
          </w:rPr>
          <w:fldChar w:fldCharType="separate"/>
        </w:r>
        <w:r w:rsidR="0022405F">
          <w:rPr>
            <w:noProof/>
            <w:webHidden/>
          </w:rPr>
          <w:t>6</w:t>
        </w:r>
        <w:r w:rsidR="00B7323D">
          <w:rPr>
            <w:noProof/>
            <w:webHidden/>
          </w:rPr>
          <w:fldChar w:fldCharType="end"/>
        </w:r>
      </w:hyperlink>
    </w:p>
    <w:p w14:paraId="6A2B49D6" w14:textId="77777777" w:rsidR="00B7323D" w:rsidRDefault="006000E7">
      <w:pPr>
        <w:pStyle w:val="TOC1"/>
        <w:rPr>
          <w:rFonts w:eastAsiaTheme="minorEastAsia"/>
          <w:b w:val="0"/>
          <w:bCs w:val="0"/>
          <w:caps w:val="0"/>
          <w:noProof/>
          <w:sz w:val="22"/>
          <w:szCs w:val="22"/>
        </w:rPr>
      </w:pPr>
      <w:hyperlink w:anchor="_Toc451770842" w:history="1">
        <w:r w:rsidR="00B7323D" w:rsidRPr="00D8711F">
          <w:rPr>
            <w:rStyle w:val="Hyperlink"/>
            <w:noProof/>
          </w:rPr>
          <w:t>IV.</w:t>
        </w:r>
        <w:r w:rsidR="00B7323D">
          <w:rPr>
            <w:rFonts w:eastAsiaTheme="minorEastAsia"/>
            <w:b w:val="0"/>
            <w:bCs w:val="0"/>
            <w:caps w:val="0"/>
            <w:noProof/>
            <w:sz w:val="22"/>
            <w:szCs w:val="22"/>
          </w:rPr>
          <w:tab/>
        </w:r>
        <w:r w:rsidR="00B7323D" w:rsidRPr="00D8711F">
          <w:rPr>
            <w:rStyle w:val="Hyperlink"/>
            <w:noProof/>
          </w:rPr>
          <w:t>Results</w:t>
        </w:r>
        <w:r w:rsidR="00B7323D">
          <w:rPr>
            <w:noProof/>
            <w:webHidden/>
          </w:rPr>
          <w:tab/>
        </w:r>
        <w:r w:rsidR="00B7323D">
          <w:rPr>
            <w:noProof/>
            <w:webHidden/>
          </w:rPr>
          <w:fldChar w:fldCharType="begin"/>
        </w:r>
        <w:r w:rsidR="00B7323D">
          <w:rPr>
            <w:noProof/>
            <w:webHidden/>
          </w:rPr>
          <w:instrText xml:space="preserve"> PAGEREF _Toc451770842 \h </w:instrText>
        </w:r>
        <w:r w:rsidR="00B7323D">
          <w:rPr>
            <w:noProof/>
            <w:webHidden/>
          </w:rPr>
        </w:r>
        <w:r w:rsidR="00B7323D">
          <w:rPr>
            <w:noProof/>
            <w:webHidden/>
          </w:rPr>
          <w:fldChar w:fldCharType="separate"/>
        </w:r>
        <w:r w:rsidR="0022405F">
          <w:rPr>
            <w:noProof/>
            <w:webHidden/>
          </w:rPr>
          <w:t>7</w:t>
        </w:r>
        <w:r w:rsidR="00B7323D">
          <w:rPr>
            <w:noProof/>
            <w:webHidden/>
          </w:rPr>
          <w:fldChar w:fldCharType="end"/>
        </w:r>
      </w:hyperlink>
    </w:p>
    <w:p w14:paraId="19BC9779" w14:textId="77777777" w:rsidR="00B7323D" w:rsidRDefault="006000E7">
      <w:pPr>
        <w:pStyle w:val="TOC1"/>
        <w:rPr>
          <w:rFonts w:eastAsiaTheme="minorEastAsia"/>
          <w:b w:val="0"/>
          <w:bCs w:val="0"/>
          <w:caps w:val="0"/>
          <w:noProof/>
          <w:sz w:val="22"/>
          <w:szCs w:val="22"/>
        </w:rPr>
      </w:pPr>
      <w:hyperlink w:anchor="_Toc451770843" w:history="1">
        <w:r w:rsidR="00B7323D" w:rsidRPr="00D8711F">
          <w:rPr>
            <w:rStyle w:val="Hyperlink"/>
            <w:noProof/>
          </w:rPr>
          <w:t>V.</w:t>
        </w:r>
        <w:r w:rsidR="00B7323D">
          <w:rPr>
            <w:rFonts w:eastAsiaTheme="minorEastAsia"/>
            <w:b w:val="0"/>
            <w:bCs w:val="0"/>
            <w:caps w:val="0"/>
            <w:noProof/>
            <w:sz w:val="22"/>
            <w:szCs w:val="22"/>
          </w:rPr>
          <w:tab/>
        </w:r>
        <w:r w:rsidR="00B7323D" w:rsidRPr="00D8711F">
          <w:rPr>
            <w:rStyle w:val="Hyperlink"/>
            <w:noProof/>
          </w:rPr>
          <w:t>RISKS AND ISSUES</w:t>
        </w:r>
        <w:r w:rsidR="00B7323D">
          <w:rPr>
            <w:noProof/>
            <w:webHidden/>
          </w:rPr>
          <w:tab/>
        </w:r>
        <w:r w:rsidR="00B7323D">
          <w:rPr>
            <w:noProof/>
            <w:webHidden/>
          </w:rPr>
          <w:fldChar w:fldCharType="begin"/>
        </w:r>
        <w:r w:rsidR="00B7323D">
          <w:rPr>
            <w:noProof/>
            <w:webHidden/>
          </w:rPr>
          <w:instrText xml:space="preserve"> PAGEREF _Toc451770843 \h </w:instrText>
        </w:r>
        <w:r w:rsidR="00B7323D">
          <w:rPr>
            <w:noProof/>
            <w:webHidden/>
          </w:rPr>
        </w:r>
        <w:r w:rsidR="00B7323D">
          <w:rPr>
            <w:noProof/>
            <w:webHidden/>
          </w:rPr>
          <w:fldChar w:fldCharType="separate"/>
        </w:r>
        <w:r w:rsidR="0022405F">
          <w:rPr>
            <w:noProof/>
            <w:webHidden/>
          </w:rPr>
          <w:t>9</w:t>
        </w:r>
        <w:r w:rsidR="00B7323D">
          <w:rPr>
            <w:noProof/>
            <w:webHidden/>
          </w:rPr>
          <w:fldChar w:fldCharType="end"/>
        </w:r>
      </w:hyperlink>
    </w:p>
    <w:p w14:paraId="730BB2AE" w14:textId="77777777" w:rsidR="00B7323D" w:rsidRDefault="006000E7">
      <w:pPr>
        <w:pStyle w:val="TOC1"/>
        <w:rPr>
          <w:rFonts w:eastAsiaTheme="minorEastAsia"/>
          <w:b w:val="0"/>
          <w:bCs w:val="0"/>
          <w:caps w:val="0"/>
          <w:noProof/>
          <w:sz w:val="22"/>
          <w:szCs w:val="22"/>
        </w:rPr>
      </w:pPr>
      <w:hyperlink w:anchor="_Toc451770844" w:history="1">
        <w:r w:rsidR="00B7323D" w:rsidRPr="00D8711F">
          <w:rPr>
            <w:rStyle w:val="Hyperlink"/>
            <w:noProof/>
          </w:rPr>
          <w:t>VI.</w:t>
        </w:r>
        <w:r w:rsidR="00B7323D">
          <w:rPr>
            <w:rFonts w:eastAsiaTheme="minorEastAsia"/>
            <w:b w:val="0"/>
            <w:bCs w:val="0"/>
            <w:caps w:val="0"/>
            <w:noProof/>
            <w:sz w:val="22"/>
            <w:szCs w:val="22"/>
          </w:rPr>
          <w:tab/>
        </w:r>
        <w:r w:rsidR="00B7323D" w:rsidRPr="00D8711F">
          <w:rPr>
            <w:rStyle w:val="Hyperlink"/>
            <w:noProof/>
          </w:rPr>
          <w:t>Partnerships</w:t>
        </w:r>
        <w:r w:rsidR="00B7323D">
          <w:rPr>
            <w:noProof/>
            <w:webHidden/>
          </w:rPr>
          <w:tab/>
        </w:r>
        <w:r w:rsidR="00B7323D">
          <w:rPr>
            <w:noProof/>
            <w:webHidden/>
          </w:rPr>
          <w:fldChar w:fldCharType="begin"/>
        </w:r>
        <w:r w:rsidR="00B7323D">
          <w:rPr>
            <w:noProof/>
            <w:webHidden/>
          </w:rPr>
          <w:instrText xml:space="preserve"> PAGEREF _Toc451770844 \h </w:instrText>
        </w:r>
        <w:r w:rsidR="00B7323D">
          <w:rPr>
            <w:noProof/>
            <w:webHidden/>
          </w:rPr>
        </w:r>
        <w:r w:rsidR="00B7323D">
          <w:rPr>
            <w:noProof/>
            <w:webHidden/>
          </w:rPr>
          <w:fldChar w:fldCharType="separate"/>
        </w:r>
        <w:r w:rsidR="0022405F">
          <w:rPr>
            <w:noProof/>
            <w:webHidden/>
          </w:rPr>
          <w:t>11</w:t>
        </w:r>
        <w:r w:rsidR="00B7323D">
          <w:rPr>
            <w:noProof/>
            <w:webHidden/>
          </w:rPr>
          <w:fldChar w:fldCharType="end"/>
        </w:r>
      </w:hyperlink>
    </w:p>
    <w:p w14:paraId="22D2A01E" w14:textId="77777777" w:rsidR="00B7323D" w:rsidRDefault="006000E7">
      <w:pPr>
        <w:pStyle w:val="TOC1"/>
        <w:rPr>
          <w:rFonts w:eastAsiaTheme="minorEastAsia"/>
          <w:b w:val="0"/>
          <w:bCs w:val="0"/>
          <w:caps w:val="0"/>
          <w:noProof/>
          <w:sz w:val="22"/>
          <w:szCs w:val="22"/>
        </w:rPr>
      </w:pPr>
      <w:hyperlink w:anchor="_Toc451770845" w:history="1">
        <w:r w:rsidR="00B7323D" w:rsidRPr="00D8711F">
          <w:rPr>
            <w:rStyle w:val="Hyperlink"/>
            <w:noProof/>
          </w:rPr>
          <w:t>VII.</w:t>
        </w:r>
        <w:r w:rsidR="00B7323D">
          <w:rPr>
            <w:rFonts w:eastAsiaTheme="minorEastAsia"/>
            <w:b w:val="0"/>
            <w:bCs w:val="0"/>
            <w:caps w:val="0"/>
            <w:noProof/>
            <w:sz w:val="22"/>
            <w:szCs w:val="22"/>
          </w:rPr>
          <w:tab/>
        </w:r>
        <w:r w:rsidR="00B7323D" w:rsidRPr="00D8711F">
          <w:rPr>
            <w:rStyle w:val="Hyperlink"/>
            <w:noProof/>
          </w:rPr>
          <w:t>Challenges Lessons learned and Recommendations</w:t>
        </w:r>
        <w:r w:rsidR="00B7323D">
          <w:rPr>
            <w:noProof/>
            <w:webHidden/>
          </w:rPr>
          <w:tab/>
        </w:r>
        <w:r w:rsidR="00B7323D">
          <w:rPr>
            <w:noProof/>
            <w:webHidden/>
          </w:rPr>
          <w:fldChar w:fldCharType="begin"/>
        </w:r>
        <w:r w:rsidR="00B7323D">
          <w:rPr>
            <w:noProof/>
            <w:webHidden/>
          </w:rPr>
          <w:instrText xml:space="preserve"> PAGEREF _Toc451770845 \h </w:instrText>
        </w:r>
        <w:r w:rsidR="00B7323D">
          <w:rPr>
            <w:noProof/>
            <w:webHidden/>
          </w:rPr>
        </w:r>
        <w:r w:rsidR="00B7323D">
          <w:rPr>
            <w:noProof/>
            <w:webHidden/>
          </w:rPr>
          <w:fldChar w:fldCharType="separate"/>
        </w:r>
        <w:r w:rsidR="0022405F">
          <w:rPr>
            <w:noProof/>
            <w:webHidden/>
          </w:rPr>
          <w:t>11</w:t>
        </w:r>
        <w:r w:rsidR="00B7323D">
          <w:rPr>
            <w:noProof/>
            <w:webHidden/>
          </w:rPr>
          <w:fldChar w:fldCharType="end"/>
        </w:r>
      </w:hyperlink>
    </w:p>
    <w:p w14:paraId="05556FC0" w14:textId="77777777" w:rsidR="00B7323D" w:rsidRDefault="006000E7">
      <w:pPr>
        <w:pStyle w:val="TOC1"/>
        <w:rPr>
          <w:rFonts w:eastAsiaTheme="minorEastAsia"/>
          <w:b w:val="0"/>
          <w:bCs w:val="0"/>
          <w:caps w:val="0"/>
          <w:noProof/>
          <w:sz w:val="22"/>
          <w:szCs w:val="22"/>
        </w:rPr>
      </w:pPr>
      <w:hyperlink w:anchor="_Toc451770846" w:history="1">
        <w:r w:rsidR="00B7323D" w:rsidRPr="00D8711F">
          <w:rPr>
            <w:rStyle w:val="Hyperlink"/>
            <w:noProof/>
          </w:rPr>
          <w:t>VIII.</w:t>
        </w:r>
        <w:r w:rsidR="00B7323D">
          <w:rPr>
            <w:rFonts w:eastAsiaTheme="minorEastAsia"/>
            <w:b w:val="0"/>
            <w:bCs w:val="0"/>
            <w:caps w:val="0"/>
            <w:noProof/>
            <w:sz w:val="22"/>
            <w:szCs w:val="22"/>
          </w:rPr>
          <w:tab/>
        </w:r>
        <w:r w:rsidR="00B7323D" w:rsidRPr="00D8711F">
          <w:rPr>
            <w:rStyle w:val="Hyperlink"/>
            <w:noProof/>
          </w:rPr>
          <w:t>Financial report 2016</w:t>
        </w:r>
        <w:r w:rsidR="00B7323D">
          <w:rPr>
            <w:noProof/>
            <w:webHidden/>
          </w:rPr>
          <w:tab/>
        </w:r>
        <w:r w:rsidR="00B7323D">
          <w:rPr>
            <w:noProof/>
            <w:webHidden/>
          </w:rPr>
          <w:fldChar w:fldCharType="begin"/>
        </w:r>
        <w:r w:rsidR="00B7323D">
          <w:rPr>
            <w:noProof/>
            <w:webHidden/>
          </w:rPr>
          <w:instrText xml:space="preserve"> PAGEREF _Toc451770846 \h </w:instrText>
        </w:r>
        <w:r w:rsidR="00B7323D">
          <w:rPr>
            <w:noProof/>
            <w:webHidden/>
          </w:rPr>
        </w:r>
        <w:r w:rsidR="00B7323D">
          <w:rPr>
            <w:noProof/>
            <w:webHidden/>
          </w:rPr>
          <w:fldChar w:fldCharType="separate"/>
        </w:r>
        <w:r w:rsidR="0022405F">
          <w:rPr>
            <w:noProof/>
            <w:webHidden/>
          </w:rPr>
          <w:t>12</w:t>
        </w:r>
        <w:r w:rsidR="00B7323D">
          <w:rPr>
            <w:noProof/>
            <w:webHidden/>
          </w:rPr>
          <w:fldChar w:fldCharType="end"/>
        </w:r>
      </w:hyperlink>
    </w:p>
    <w:p w14:paraId="39ACCBDA" w14:textId="77777777" w:rsidR="00B7323D" w:rsidRDefault="006000E7">
      <w:pPr>
        <w:pStyle w:val="TOC1"/>
        <w:rPr>
          <w:rFonts w:eastAsiaTheme="minorEastAsia"/>
          <w:b w:val="0"/>
          <w:bCs w:val="0"/>
          <w:caps w:val="0"/>
          <w:noProof/>
          <w:sz w:val="22"/>
          <w:szCs w:val="22"/>
        </w:rPr>
      </w:pPr>
      <w:hyperlink w:anchor="_Toc451770847" w:history="1">
        <w:r w:rsidR="00B7323D" w:rsidRPr="00D8711F">
          <w:rPr>
            <w:rStyle w:val="Hyperlink"/>
            <w:noProof/>
          </w:rPr>
          <w:t>IX.</w:t>
        </w:r>
        <w:r w:rsidR="00B7323D">
          <w:rPr>
            <w:rFonts w:eastAsiaTheme="minorEastAsia"/>
            <w:b w:val="0"/>
            <w:bCs w:val="0"/>
            <w:caps w:val="0"/>
            <w:noProof/>
            <w:sz w:val="22"/>
            <w:szCs w:val="22"/>
          </w:rPr>
          <w:tab/>
        </w:r>
        <w:r w:rsidR="00B7323D" w:rsidRPr="00D8711F">
          <w:rPr>
            <w:rStyle w:val="Hyperlink"/>
            <w:noProof/>
          </w:rPr>
          <w:t>Monitoring and Evaluation</w:t>
        </w:r>
        <w:r w:rsidR="00B7323D">
          <w:rPr>
            <w:noProof/>
            <w:webHidden/>
          </w:rPr>
          <w:tab/>
        </w:r>
        <w:r w:rsidR="00B7323D">
          <w:rPr>
            <w:noProof/>
            <w:webHidden/>
          </w:rPr>
          <w:fldChar w:fldCharType="begin"/>
        </w:r>
        <w:r w:rsidR="00B7323D">
          <w:rPr>
            <w:noProof/>
            <w:webHidden/>
          </w:rPr>
          <w:instrText xml:space="preserve"> PAGEREF _Toc451770847 \h </w:instrText>
        </w:r>
        <w:r w:rsidR="00B7323D">
          <w:rPr>
            <w:noProof/>
            <w:webHidden/>
          </w:rPr>
        </w:r>
        <w:r w:rsidR="00B7323D">
          <w:rPr>
            <w:noProof/>
            <w:webHidden/>
          </w:rPr>
          <w:fldChar w:fldCharType="separate"/>
        </w:r>
        <w:r w:rsidR="0022405F">
          <w:rPr>
            <w:noProof/>
            <w:webHidden/>
          </w:rPr>
          <w:t>15</w:t>
        </w:r>
        <w:r w:rsidR="00B7323D">
          <w:rPr>
            <w:noProof/>
            <w:webHidden/>
          </w:rPr>
          <w:fldChar w:fldCharType="end"/>
        </w:r>
      </w:hyperlink>
    </w:p>
    <w:p w14:paraId="35153F64" w14:textId="77777777" w:rsidR="00B7323D" w:rsidRDefault="006000E7">
      <w:pPr>
        <w:pStyle w:val="TOC1"/>
        <w:rPr>
          <w:rFonts w:eastAsiaTheme="minorEastAsia"/>
          <w:b w:val="0"/>
          <w:bCs w:val="0"/>
          <w:caps w:val="0"/>
          <w:noProof/>
          <w:sz w:val="22"/>
          <w:szCs w:val="22"/>
        </w:rPr>
      </w:pPr>
      <w:hyperlink w:anchor="_Toc451770848" w:history="1">
        <w:r w:rsidR="00B7323D" w:rsidRPr="00D8711F">
          <w:rPr>
            <w:rStyle w:val="Hyperlink"/>
            <w:noProof/>
          </w:rPr>
          <w:t>X.</w:t>
        </w:r>
        <w:r w:rsidR="00B7323D">
          <w:rPr>
            <w:rFonts w:eastAsiaTheme="minorEastAsia"/>
            <w:b w:val="0"/>
            <w:bCs w:val="0"/>
            <w:caps w:val="0"/>
            <w:noProof/>
            <w:sz w:val="22"/>
            <w:szCs w:val="22"/>
          </w:rPr>
          <w:tab/>
        </w:r>
        <w:r w:rsidR="00B7323D" w:rsidRPr="00D8711F">
          <w:rPr>
            <w:rStyle w:val="Hyperlink"/>
            <w:noProof/>
          </w:rPr>
          <w:t>Annexes</w:t>
        </w:r>
        <w:r w:rsidR="00B7323D">
          <w:rPr>
            <w:noProof/>
            <w:webHidden/>
          </w:rPr>
          <w:tab/>
        </w:r>
        <w:r w:rsidR="00B7323D">
          <w:rPr>
            <w:noProof/>
            <w:webHidden/>
          </w:rPr>
          <w:fldChar w:fldCharType="begin"/>
        </w:r>
        <w:r w:rsidR="00B7323D">
          <w:rPr>
            <w:noProof/>
            <w:webHidden/>
          </w:rPr>
          <w:instrText xml:space="preserve"> PAGEREF _Toc451770848 \h </w:instrText>
        </w:r>
        <w:r w:rsidR="00B7323D">
          <w:rPr>
            <w:noProof/>
            <w:webHidden/>
          </w:rPr>
        </w:r>
        <w:r w:rsidR="00B7323D">
          <w:rPr>
            <w:noProof/>
            <w:webHidden/>
          </w:rPr>
          <w:fldChar w:fldCharType="separate"/>
        </w:r>
        <w:r w:rsidR="0022405F">
          <w:rPr>
            <w:noProof/>
            <w:webHidden/>
          </w:rPr>
          <w:t>16</w:t>
        </w:r>
        <w:r w:rsidR="00B7323D">
          <w:rPr>
            <w:noProof/>
            <w:webHidden/>
          </w:rPr>
          <w:fldChar w:fldCharType="end"/>
        </w:r>
      </w:hyperlink>
    </w:p>
    <w:p w14:paraId="0B2DA6F7" w14:textId="77777777" w:rsidR="00200CC8" w:rsidRPr="005326EF" w:rsidRDefault="00040E98" w:rsidP="00600134">
      <w:pPr>
        <w:tabs>
          <w:tab w:val="left" w:pos="567"/>
        </w:tabs>
        <w:rPr>
          <w:sz w:val="24"/>
          <w:szCs w:val="24"/>
        </w:rPr>
      </w:pPr>
      <w:r w:rsidRPr="001E7843">
        <w:rPr>
          <w:sz w:val="32"/>
          <w:szCs w:val="24"/>
        </w:rPr>
        <w:fldChar w:fldCharType="end"/>
      </w:r>
    </w:p>
    <w:p w14:paraId="716AF7B7" w14:textId="77777777" w:rsidR="00200CC8" w:rsidRDefault="00200CC8"/>
    <w:p w14:paraId="2FAE2B35" w14:textId="77777777" w:rsidR="00200CC8" w:rsidRDefault="00200CC8"/>
    <w:p w14:paraId="47BC5051" w14:textId="77777777" w:rsidR="00200CC8" w:rsidRPr="00754C34" w:rsidRDefault="00200CC8">
      <w:r w:rsidRPr="00754C34">
        <w:br w:type="page"/>
      </w:r>
    </w:p>
    <w:p w14:paraId="1E6218E2" w14:textId="77777777" w:rsidR="00200CC8" w:rsidRPr="009924BE" w:rsidRDefault="00200CC8" w:rsidP="009924BE">
      <w:pPr>
        <w:pStyle w:val="Heading1"/>
      </w:pPr>
      <w:bookmarkStart w:id="0" w:name="_Toc401569387"/>
      <w:bookmarkStart w:id="1" w:name="_Toc451770839"/>
      <w:r w:rsidRPr="009924BE">
        <w:lastRenderedPageBreak/>
        <w:t xml:space="preserve">Project </w:t>
      </w:r>
      <w:r w:rsidR="00AA493B" w:rsidRPr="009924BE">
        <w:t>S</w:t>
      </w:r>
      <w:r w:rsidR="007700CB" w:rsidRPr="009924BE">
        <w:t>tatus Information</w:t>
      </w:r>
      <w:bookmarkEnd w:id="0"/>
      <w:bookmarkEnd w:id="1"/>
    </w:p>
    <w:p w14:paraId="34614755" w14:textId="77777777" w:rsidR="00D00A32" w:rsidRDefault="00D00A32" w:rsidP="00200CC8">
      <w:pPr>
        <w:pStyle w:val="ListParagraph"/>
        <w:ind w:left="284"/>
      </w:pPr>
    </w:p>
    <w:p w14:paraId="12FA4852" w14:textId="77777777" w:rsidR="00D00A32" w:rsidRDefault="00D00A32" w:rsidP="00200CC8">
      <w:pPr>
        <w:pStyle w:val="ListParagraph"/>
        <w:ind w:left="284"/>
      </w:pPr>
    </w:p>
    <w:tbl>
      <w:tblPr>
        <w:tblStyle w:val="TableGrid"/>
        <w:tblW w:w="0" w:type="auto"/>
        <w:tblInd w:w="284" w:type="dxa"/>
        <w:tblLook w:val="04A0" w:firstRow="1" w:lastRow="0" w:firstColumn="1" w:lastColumn="0" w:noHBand="0" w:noVBand="1"/>
      </w:tblPr>
      <w:tblGrid>
        <w:gridCol w:w="3032"/>
        <w:gridCol w:w="6034"/>
      </w:tblGrid>
      <w:tr w:rsidR="008C0CE0" w14:paraId="1E02AF75" w14:textId="77777777" w:rsidTr="002C539C">
        <w:tc>
          <w:tcPr>
            <w:tcW w:w="3085" w:type="dxa"/>
            <w:shd w:val="clear" w:color="auto" w:fill="DDD9C3" w:themeFill="background2" w:themeFillShade="E6"/>
          </w:tcPr>
          <w:p w14:paraId="26B52D5C" w14:textId="77777777" w:rsidR="008C0CE0" w:rsidRPr="002C539C" w:rsidRDefault="008C0CE0" w:rsidP="00200CC8">
            <w:pPr>
              <w:pStyle w:val="ListParagraph"/>
              <w:ind w:left="0"/>
              <w:rPr>
                <w:b/>
                <w:bCs/>
                <w:sz w:val="24"/>
                <w:szCs w:val="24"/>
              </w:rPr>
            </w:pPr>
            <w:r w:rsidRPr="002C539C">
              <w:rPr>
                <w:b/>
                <w:bCs/>
                <w:sz w:val="24"/>
                <w:szCs w:val="24"/>
              </w:rPr>
              <w:t>Project title</w:t>
            </w:r>
          </w:p>
        </w:tc>
        <w:tc>
          <w:tcPr>
            <w:tcW w:w="6207" w:type="dxa"/>
          </w:tcPr>
          <w:p w14:paraId="0F99E569" w14:textId="77777777" w:rsidR="008C0CE0" w:rsidRDefault="0023683C" w:rsidP="00200CC8">
            <w:pPr>
              <w:pStyle w:val="ListParagraph"/>
              <w:ind w:left="0"/>
            </w:pPr>
            <w:r w:rsidRPr="0023683C">
              <w:t>Energy Efficient Production and Utilization of Charcoal through Innovative Technologies and Private Sector Involvement in Sierra Leone</w:t>
            </w:r>
          </w:p>
        </w:tc>
      </w:tr>
      <w:tr w:rsidR="008C0CE0" w14:paraId="5DC99EDA" w14:textId="77777777" w:rsidTr="002C539C">
        <w:tc>
          <w:tcPr>
            <w:tcW w:w="3085" w:type="dxa"/>
            <w:shd w:val="clear" w:color="auto" w:fill="DDD9C3" w:themeFill="background2" w:themeFillShade="E6"/>
          </w:tcPr>
          <w:p w14:paraId="6811EBD3" w14:textId="77777777" w:rsidR="008C0CE0" w:rsidRPr="002C539C" w:rsidRDefault="008C0CE0" w:rsidP="00200CC8">
            <w:pPr>
              <w:pStyle w:val="ListParagraph"/>
              <w:ind w:left="0"/>
              <w:rPr>
                <w:b/>
                <w:bCs/>
                <w:sz w:val="24"/>
                <w:szCs w:val="24"/>
              </w:rPr>
            </w:pPr>
            <w:r w:rsidRPr="002C539C">
              <w:rPr>
                <w:b/>
                <w:bCs/>
                <w:sz w:val="24"/>
                <w:szCs w:val="24"/>
              </w:rPr>
              <w:t>Project ID</w:t>
            </w:r>
          </w:p>
        </w:tc>
        <w:tc>
          <w:tcPr>
            <w:tcW w:w="6207" w:type="dxa"/>
          </w:tcPr>
          <w:p w14:paraId="1290F311" w14:textId="77777777" w:rsidR="008C0CE0" w:rsidRDefault="001F7AFE" w:rsidP="00200CC8">
            <w:pPr>
              <w:pStyle w:val="ListParagraph"/>
              <w:ind w:left="0"/>
            </w:pPr>
            <w:r>
              <w:t>000090575</w:t>
            </w:r>
          </w:p>
        </w:tc>
      </w:tr>
      <w:tr w:rsidR="008C0CE0" w14:paraId="153D865C" w14:textId="77777777" w:rsidTr="002C539C">
        <w:tc>
          <w:tcPr>
            <w:tcW w:w="3085" w:type="dxa"/>
            <w:shd w:val="clear" w:color="auto" w:fill="DDD9C3" w:themeFill="background2" w:themeFillShade="E6"/>
          </w:tcPr>
          <w:p w14:paraId="1ADFFC92" w14:textId="77777777" w:rsidR="008C0CE0" w:rsidRPr="002C539C" w:rsidRDefault="008C0CE0" w:rsidP="00200CC8">
            <w:pPr>
              <w:pStyle w:val="ListParagraph"/>
              <w:ind w:left="0"/>
              <w:rPr>
                <w:b/>
                <w:bCs/>
                <w:sz w:val="24"/>
                <w:szCs w:val="24"/>
              </w:rPr>
            </w:pPr>
            <w:r w:rsidRPr="002C539C">
              <w:rPr>
                <w:b/>
                <w:bCs/>
                <w:sz w:val="24"/>
                <w:szCs w:val="24"/>
              </w:rPr>
              <w:t>Project start Date / end Date</w:t>
            </w:r>
          </w:p>
        </w:tc>
        <w:tc>
          <w:tcPr>
            <w:tcW w:w="6207" w:type="dxa"/>
          </w:tcPr>
          <w:p w14:paraId="1DE92BAE" w14:textId="77777777" w:rsidR="008C0CE0" w:rsidRDefault="001F7AFE" w:rsidP="00200CC8">
            <w:pPr>
              <w:pStyle w:val="ListParagraph"/>
              <w:ind w:left="0"/>
            </w:pPr>
            <w:r>
              <w:t>November 2014 – December 2019</w:t>
            </w:r>
          </w:p>
        </w:tc>
      </w:tr>
      <w:tr w:rsidR="008C0CE0" w14:paraId="65DA5084" w14:textId="77777777" w:rsidTr="002C539C">
        <w:tc>
          <w:tcPr>
            <w:tcW w:w="3085" w:type="dxa"/>
            <w:shd w:val="clear" w:color="auto" w:fill="DDD9C3" w:themeFill="background2" w:themeFillShade="E6"/>
          </w:tcPr>
          <w:p w14:paraId="74582A38" w14:textId="77777777" w:rsidR="008C0CE0" w:rsidRPr="002C539C" w:rsidRDefault="008C0CE0" w:rsidP="00200CC8">
            <w:pPr>
              <w:pStyle w:val="ListParagraph"/>
              <w:ind w:left="0"/>
              <w:rPr>
                <w:b/>
                <w:bCs/>
                <w:sz w:val="24"/>
                <w:szCs w:val="24"/>
              </w:rPr>
            </w:pPr>
            <w:r w:rsidRPr="002C539C">
              <w:rPr>
                <w:b/>
                <w:bCs/>
                <w:sz w:val="24"/>
                <w:szCs w:val="24"/>
              </w:rPr>
              <w:t>Implementing Modality</w:t>
            </w:r>
          </w:p>
        </w:tc>
        <w:tc>
          <w:tcPr>
            <w:tcW w:w="6207" w:type="dxa"/>
          </w:tcPr>
          <w:p w14:paraId="7558AC63" w14:textId="77777777" w:rsidR="008C0CE0" w:rsidRDefault="001F7AFE" w:rsidP="00200CC8">
            <w:pPr>
              <w:pStyle w:val="ListParagraph"/>
              <w:ind w:left="0"/>
            </w:pPr>
            <w:r>
              <w:t>DIM</w:t>
            </w:r>
          </w:p>
        </w:tc>
      </w:tr>
      <w:tr w:rsidR="008C0CE0" w14:paraId="46CAF3DF" w14:textId="77777777" w:rsidTr="002C539C">
        <w:tc>
          <w:tcPr>
            <w:tcW w:w="3085" w:type="dxa"/>
            <w:shd w:val="clear" w:color="auto" w:fill="DDD9C3" w:themeFill="background2" w:themeFillShade="E6"/>
          </w:tcPr>
          <w:p w14:paraId="034FD038" w14:textId="77777777" w:rsidR="008C0CE0" w:rsidRPr="002C539C" w:rsidRDefault="008C0CE0" w:rsidP="00200CC8">
            <w:pPr>
              <w:pStyle w:val="ListParagraph"/>
              <w:ind w:left="0"/>
              <w:rPr>
                <w:b/>
                <w:bCs/>
                <w:sz w:val="24"/>
                <w:szCs w:val="24"/>
              </w:rPr>
            </w:pPr>
            <w:r w:rsidRPr="002C539C">
              <w:rPr>
                <w:b/>
                <w:bCs/>
                <w:sz w:val="24"/>
                <w:szCs w:val="24"/>
              </w:rPr>
              <w:t>Implementing Partner(s)</w:t>
            </w:r>
          </w:p>
        </w:tc>
        <w:tc>
          <w:tcPr>
            <w:tcW w:w="6207" w:type="dxa"/>
          </w:tcPr>
          <w:p w14:paraId="27F395EA" w14:textId="77777777" w:rsidR="008C0CE0" w:rsidRDefault="001F7AFE" w:rsidP="00200CC8">
            <w:pPr>
              <w:pStyle w:val="ListParagraph"/>
              <w:ind w:left="0"/>
            </w:pPr>
            <w:r>
              <w:t>Ministry of Energy</w:t>
            </w:r>
          </w:p>
        </w:tc>
      </w:tr>
      <w:tr w:rsidR="00383045" w14:paraId="684DBA62" w14:textId="77777777" w:rsidTr="002C539C">
        <w:trPr>
          <w:trHeight w:val="114"/>
        </w:trPr>
        <w:tc>
          <w:tcPr>
            <w:tcW w:w="3085" w:type="dxa"/>
            <w:shd w:val="clear" w:color="auto" w:fill="DDD9C3" w:themeFill="background2" w:themeFillShade="E6"/>
          </w:tcPr>
          <w:p w14:paraId="72FA95E3" w14:textId="77777777" w:rsidR="00383045" w:rsidRPr="002C539C" w:rsidRDefault="00383045" w:rsidP="00200CC8">
            <w:pPr>
              <w:pStyle w:val="ListParagraph"/>
              <w:ind w:left="0"/>
              <w:rPr>
                <w:b/>
                <w:bCs/>
                <w:sz w:val="24"/>
                <w:szCs w:val="24"/>
              </w:rPr>
            </w:pPr>
            <w:r>
              <w:rPr>
                <w:b/>
                <w:bCs/>
                <w:sz w:val="24"/>
                <w:szCs w:val="24"/>
              </w:rPr>
              <w:t>Cluster name</w:t>
            </w:r>
          </w:p>
        </w:tc>
        <w:tc>
          <w:tcPr>
            <w:tcW w:w="6207" w:type="dxa"/>
          </w:tcPr>
          <w:p w14:paraId="12552A8A" w14:textId="77777777" w:rsidR="00383045" w:rsidRDefault="001F7AFE" w:rsidP="00200CC8">
            <w:pPr>
              <w:pStyle w:val="ListParagraph"/>
              <w:ind w:left="0"/>
            </w:pPr>
            <w:r>
              <w:t>Inclusive Growth and Sustainable Environment</w:t>
            </w:r>
          </w:p>
        </w:tc>
      </w:tr>
      <w:tr w:rsidR="008C0CE0" w14:paraId="1BB68B4A" w14:textId="77777777" w:rsidTr="002C539C">
        <w:trPr>
          <w:trHeight w:val="114"/>
        </w:trPr>
        <w:tc>
          <w:tcPr>
            <w:tcW w:w="3085" w:type="dxa"/>
            <w:shd w:val="clear" w:color="auto" w:fill="DDD9C3" w:themeFill="background2" w:themeFillShade="E6"/>
          </w:tcPr>
          <w:p w14:paraId="08F44208" w14:textId="77777777" w:rsidR="008C0CE0" w:rsidRPr="002C539C" w:rsidRDefault="008C0CE0" w:rsidP="00200CC8">
            <w:pPr>
              <w:pStyle w:val="ListParagraph"/>
              <w:ind w:left="0"/>
              <w:rPr>
                <w:b/>
                <w:bCs/>
                <w:sz w:val="24"/>
                <w:szCs w:val="24"/>
              </w:rPr>
            </w:pPr>
            <w:r w:rsidRPr="002C539C">
              <w:rPr>
                <w:b/>
                <w:bCs/>
                <w:sz w:val="24"/>
                <w:szCs w:val="24"/>
              </w:rPr>
              <w:t>Donors</w:t>
            </w:r>
          </w:p>
        </w:tc>
        <w:tc>
          <w:tcPr>
            <w:tcW w:w="6207" w:type="dxa"/>
          </w:tcPr>
          <w:p w14:paraId="1D95ED1F" w14:textId="77777777" w:rsidR="008C0CE0" w:rsidRDefault="001F7AFE" w:rsidP="00200CC8">
            <w:pPr>
              <w:pStyle w:val="ListParagraph"/>
              <w:ind w:left="0"/>
            </w:pPr>
            <w:r>
              <w:t>Global Environment Facility (GEF)</w:t>
            </w:r>
          </w:p>
        </w:tc>
      </w:tr>
    </w:tbl>
    <w:p w14:paraId="450A653B" w14:textId="77777777" w:rsidR="007772E8" w:rsidRDefault="007772E8" w:rsidP="00200CC8">
      <w:pPr>
        <w:pStyle w:val="ListParagraph"/>
        <w:ind w:left="284"/>
      </w:pPr>
    </w:p>
    <w:p w14:paraId="3ADA6FFC" w14:textId="77777777" w:rsidR="00E12A55" w:rsidRDefault="00E12A55" w:rsidP="00200CC8">
      <w:pPr>
        <w:pStyle w:val="ListParagraph"/>
        <w:ind w:left="284"/>
      </w:pPr>
    </w:p>
    <w:tbl>
      <w:tblPr>
        <w:tblStyle w:val="TableGrid"/>
        <w:tblW w:w="0" w:type="auto"/>
        <w:tblInd w:w="284" w:type="dxa"/>
        <w:tblLook w:val="04A0" w:firstRow="1" w:lastRow="0" w:firstColumn="1" w:lastColumn="0" w:noHBand="0" w:noVBand="1"/>
      </w:tblPr>
      <w:tblGrid>
        <w:gridCol w:w="3430"/>
        <w:gridCol w:w="5636"/>
      </w:tblGrid>
      <w:tr w:rsidR="00FC3118" w14:paraId="3C772C13" w14:textId="77777777" w:rsidTr="002C539C">
        <w:tc>
          <w:tcPr>
            <w:tcW w:w="3510" w:type="dxa"/>
            <w:shd w:val="clear" w:color="auto" w:fill="DDD9C3" w:themeFill="background2" w:themeFillShade="E6"/>
          </w:tcPr>
          <w:p w14:paraId="6906F16F" w14:textId="77777777" w:rsidR="00FC3118" w:rsidRPr="002C539C" w:rsidRDefault="003269BC" w:rsidP="00200CC8">
            <w:pPr>
              <w:pStyle w:val="ListParagraph"/>
              <w:ind w:left="0"/>
              <w:rPr>
                <w:b/>
                <w:bCs/>
                <w:sz w:val="24"/>
                <w:szCs w:val="24"/>
              </w:rPr>
            </w:pPr>
            <w:r>
              <w:rPr>
                <w:b/>
                <w:bCs/>
                <w:sz w:val="24"/>
                <w:szCs w:val="24"/>
              </w:rPr>
              <w:t>Project Objective</w:t>
            </w:r>
          </w:p>
        </w:tc>
        <w:tc>
          <w:tcPr>
            <w:tcW w:w="5782" w:type="dxa"/>
          </w:tcPr>
          <w:p w14:paraId="4A6915D3" w14:textId="77777777" w:rsidR="00FC3118" w:rsidRDefault="001F7AFE" w:rsidP="00200CC8">
            <w:pPr>
              <w:pStyle w:val="ListParagraph"/>
              <w:ind w:left="0"/>
            </w:pPr>
            <w:r>
              <w:t>T</w:t>
            </w:r>
            <w:r w:rsidRPr="001F7AFE">
              <w:t>o bring economic, social and environmental benefits through the production of certified charcoal from sustainably sourced feedstock and through the promotion of improved cookstoves to reduce fuel wood demand, improve health and reduce greenhouse gas emissions.</w:t>
            </w:r>
          </w:p>
        </w:tc>
      </w:tr>
      <w:tr w:rsidR="00FC3118" w14:paraId="2D32DD59" w14:textId="77777777" w:rsidTr="002C539C">
        <w:tc>
          <w:tcPr>
            <w:tcW w:w="3510" w:type="dxa"/>
            <w:shd w:val="clear" w:color="auto" w:fill="DDD9C3" w:themeFill="background2" w:themeFillShade="E6"/>
          </w:tcPr>
          <w:p w14:paraId="42E2A85F" w14:textId="77777777" w:rsidR="00FC3118" w:rsidRPr="002C539C" w:rsidRDefault="00383045" w:rsidP="00200CC8">
            <w:pPr>
              <w:pStyle w:val="ListParagraph"/>
              <w:ind w:left="0"/>
              <w:rPr>
                <w:b/>
                <w:bCs/>
                <w:sz w:val="24"/>
                <w:szCs w:val="24"/>
              </w:rPr>
            </w:pPr>
            <w:r>
              <w:rPr>
                <w:b/>
                <w:bCs/>
                <w:sz w:val="24"/>
                <w:szCs w:val="24"/>
              </w:rPr>
              <w:t>UNDP R</w:t>
            </w:r>
            <w:r w:rsidR="00FC3118" w:rsidRPr="002C539C">
              <w:rPr>
                <w:b/>
                <w:bCs/>
                <w:sz w:val="24"/>
                <w:szCs w:val="24"/>
              </w:rPr>
              <w:t>PD outcome</w:t>
            </w:r>
            <w:r>
              <w:rPr>
                <w:b/>
                <w:bCs/>
                <w:sz w:val="24"/>
                <w:szCs w:val="24"/>
              </w:rPr>
              <w:t xml:space="preserve"> / </w:t>
            </w:r>
            <w:r w:rsidRPr="002C539C">
              <w:rPr>
                <w:b/>
                <w:bCs/>
                <w:sz w:val="24"/>
                <w:szCs w:val="24"/>
              </w:rPr>
              <w:t>UNDP Strategic Plan RRF outcome</w:t>
            </w:r>
          </w:p>
        </w:tc>
        <w:tc>
          <w:tcPr>
            <w:tcW w:w="5782" w:type="dxa"/>
          </w:tcPr>
          <w:p w14:paraId="0C622BB1" w14:textId="77777777" w:rsidR="00FC3118" w:rsidRDefault="00FC3118" w:rsidP="00200CC8">
            <w:pPr>
              <w:pStyle w:val="ListParagraph"/>
              <w:ind w:left="0"/>
            </w:pPr>
          </w:p>
        </w:tc>
      </w:tr>
    </w:tbl>
    <w:p w14:paraId="13627414" w14:textId="77777777" w:rsidR="007772E8" w:rsidRDefault="007772E8" w:rsidP="00200CC8">
      <w:pPr>
        <w:pStyle w:val="ListParagraph"/>
        <w:ind w:left="284"/>
      </w:pPr>
    </w:p>
    <w:tbl>
      <w:tblPr>
        <w:tblStyle w:val="TableGrid"/>
        <w:tblW w:w="9322" w:type="dxa"/>
        <w:tblInd w:w="284" w:type="dxa"/>
        <w:tblLook w:val="04A0" w:firstRow="1" w:lastRow="0" w:firstColumn="1" w:lastColumn="0" w:noHBand="0" w:noVBand="1"/>
      </w:tblPr>
      <w:tblGrid>
        <w:gridCol w:w="3368"/>
        <w:gridCol w:w="2835"/>
        <w:gridCol w:w="3119"/>
      </w:tblGrid>
      <w:tr w:rsidR="009C7DF1" w:rsidRPr="009C7DF1" w14:paraId="063EC353" w14:textId="77777777" w:rsidTr="009C7DF1">
        <w:tc>
          <w:tcPr>
            <w:tcW w:w="3368" w:type="dxa"/>
            <w:shd w:val="clear" w:color="auto" w:fill="DDD9C3" w:themeFill="background2" w:themeFillShade="E6"/>
          </w:tcPr>
          <w:p w14:paraId="430BE773" w14:textId="77777777" w:rsidR="009C7DF1" w:rsidRDefault="009C7DF1" w:rsidP="009C7DF1">
            <w:pPr>
              <w:pStyle w:val="ListParagraph"/>
              <w:ind w:left="0"/>
              <w:jc w:val="center"/>
              <w:rPr>
                <w:b/>
                <w:bCs/>
                <w:sz w:val="28"/>
                <w:szCs w:val="28"/>
              </w:rPr>
            </w:pPr>
            <w:r w:rsidRPr="009C7DF1">
              <w:rPr>
                <w:b/>
                <w:bCs/>
                <w:sz w:val="28"/>
                <w:szCs w:val="28"/>
              </w:rPr>
              <w:t>Annual Budget</w:t>
            </w:r>
          </w:p>
          <w:p w14:paraId="3ABB0BDB" w14:textId="77777777" w:rsidR="009C7DF1" w:rsidRPr="009C7DF1" w:rsidRDefault="009C7DF1" w:rsidP="009C7DF1">
            <w:pPr>
              <w:pStyle w:val="ListParagraph"/>
              <w:ind w:left="0"/>
              <w:jc w:val="center"/>
              <w:rPr>
                <w:b/>
                <w:bCs/>
                <w:sz w:val="28"/>
                <w:szCs w:val="28"/>
              </w:rPr>
            </w:pPr>
            <w:r w:rsidRPr="009C7DF1">
              <w:rPr>
                <w:b/>
                <w:bCs/>
              </w:rPr>
              <w:t>(US$)</w:t>
            </w:r>
          </w:p>
        </w:tc>
        <w:tc>
          <w:tcPr>
            <w:tcW w:w="2835" w:type="dxa"/>
            <w:shd w:val="clear" w:color="auto" w:fill="DDD9C3" w:themeFill="background2" w:themeFillShade="E6"/>
          </w:tcPr>
          <w:p w14:paraId="34C2ABAC" w14:textId="77777777" w:rsidR="009C7DF1" w:rsidRDefault="00822A4B" w:rsidP="00822A4B">
            <w:pPr>
              <w:pStyle w:val="ListParagraph"/>
              <w:ind w:left="0"/>
              <w:jc w:val="center"/>
              <w:rPr>
                <w:b/>
                <w:bCs/>
                <w:sz w:val="28"/>
                <w:szCs w:val="28"/>
              </w:rPr>
            </w:pPr>
            <w:r w:rsidRPr="00822A4B">
              <w:rPr>
                <w:b/>
                <w:bCs/>
                <w:sz w:val="28"/>
                <w:szCs w:val="28"/>
                <w:highlight w:val="yellow"/>
              </w:rPr>
              <w:t>E</w:t>
            </w:r>
            <w:r w:rsidR="009C5152" w:rsidRPr="00822A4B">
              <w:rPr>
                <w:b/>
                <w:bCs/>
                <w:sz w:val="28"/>
                <w:szCs w:val="28"/>
                <w:highlight w:val="yellow"/>
              </w:rPr>
              <w:t>xpenses</w:t>
            </w:r>
            <w:r w:rsidRPr="00822A4B">
              <w:rPr>
                <w:b/>
                <w:bCs/>
                <w:sz w:val="28"/>
                <w:szCs w:val="28"/>
                <w:highlight w:val="yellow"/>
              </w:rPr>
              <w:t xml:space="preserve"> as </w:t>
            </w:r>
            <w:proofErr w:type="gramStart"/>
            <w:r w:rsidRPr="00822A4B">
              <w:rPr>
                <w:b/>
                <w:bCs/>
                <w:sz w:val="28"/>
                <w:szCs w:val="28"/>
                <w:highlight w:val="yellow"/>
              </w:rPr>
              <w:t>of :</w:t>
            </w:r>
            <w:proofErr w:type="gramEnd"/>
            <w:r w:rsidRPr="00822A4B">
              <w:rPr>
                <w:b/>
                <w:bCs/>
                <w:sz w:val="28"/>
                <w:szCs w:val="28"/>
                <w:highlight w:val="yellow"/>
              </w:rPr>
              <w:t xml:space="preserve"> </w:t>
            </w:r>
            <w:r w:rsidR="00CF7468">
              <w:rPr>
                <w:b/>
                <w:bCs/>
                <w:sz w:val="28"/>
                <w:szCs w:val="28"/>
                <w:highlight w:val="yellow"/>
              </w:rPr>
              <w:t>2018</w:t>
            </w:r>
          </w:p>
          <w:p w14:paraId="2B40BA88" w14:textId="77777777" w:rsidR="009C7DF1" w:rsidRPr="009C7DF1" w:rsidRDefault="009C7DF1" w:rsidP="009C7DF1">
            <w:pPr>
              <w:pStyle w:val="ListParagraph"/>
              <w:ind w:left="0"/>
              <w:jc w:val="center"/>
              <w:rPr>
                <w:b/>
                <w:bCs/>
                <w:sz w:val="28"/>
                <w:szCs w:val="28"/>
              </w:rPr>
            </w:pPr>
            <w:r w:rsidRPr="009C7DF1">
              <w:rPr>
                <w:b/>
                <w:bCs/>
              </w:rPr>
              <w:t>(US$)</w:t>
            </w:r>
          </w:p>
        </w:tc>
        <w:tc>
          <w:tcPr>
            <w:tcW w:w="3119" w:type="dxa"/>
            <w:shd w:val="clear" w:color="auto" w:fill="DDD9C3" w:themeFill="background2" w:themeFillShade="E6"/>
          </w:tcPr>
          <w:p w14:paraId="6D40AD19" w14:textId="77777777" w:rsidR="009C7DF1" w:rsidRDefault="009C5152" w:rsidP="009C7DF1">
            <w:pPr>
              <w:pStyle w:val="ListParagraph"/>
              <w:ind w:left="0"/>
              <w:jc w:val="center"/>
              <w:rPr>
                <w:b/>
                <w:bCs/>
                <w:sz w:val="28"/>
                <w:szCs w:val="28"/>
              </w:rPr>
            </w:pPr>
            <w:r>
              <w:rPr>
                <w:b/>
                <w:bCs/>
                <w:sz w:val="28"/>
                <w:szCs w:val="28"/>
              </w:rPr>
              <w:t>expenses</w:t>
            </w:r>
          </w:p>
          <w:p w14:paraId="653D930A" w14:textId="77777777" w:rsidR="009C7DF1" w:rsidRPr="009C7DF1" w:rsidRDefault="009C7DF1" w:rsidP="009C7DF1">
            <w:pPr>
              <w:pStyle w:val="ListParagraph"/>
              <w:ind w:left="0"/>
              <w:jc w:val="center"/>
              <w:rPr>
                <w:b/>
                <w:bCs/>
                <w:sz w:val="28"/>
                <w:szCs w:val="28"/>
              </w:rPr>
            </w:pPr>
            <w:r w:rsidRPr="009C7DF1">
              <w:rPr>
                <w:b/>
                <w:bCs/>
              </w:rPr>
              <w:t>(% of annual budget)</w:t>
            </w:r>
          </w:p>
        </w:tc>
      </w:tr>
      <w:tr w:rsidR="009C7DF1" w:rsidRPr="009C7DF1" w14:paraId="18801882" w14:textId="77777777" w:rsidTr="009C7DF1">
        <w:tc>
          <w:tcPr>
            <w:tcW w:w="3368" w:type="dxa"/>
          </w:tcPr>
          <w:p w14:paraId="30D7EEB7" w14:textId="77777777" w:rsidR="009C7DF1" w:rsidRPr="009F1699" w:rsidRDefault="00BF7323" w:rsidP="00BF7323">
            <w:pPr>
              <w:jc w:val="center"/>
              <w:rPr>
                <w:rFonts w:ascii="Calibri" w:hAnsi="Calibri" w:cs="Calibri"/>
                <w:color w:val="000000"/>
                <w:sz w:val="24"/>
                <w:szCs w:val="24"/>
              </w:rPr>
            </w:pPr>
            <w:r w:rsidRPr="009F1699">
              <w:rPr>
                <w:rFonts w:ascii="Calibri" w:hAnsi="Calibri" w:cs="Calibri"/>
                <w:color w:val="000000"/>
                <w:sz w:val="24"/>
                <w:szCs w:val="24"/>
              </w:rPr>
              <w:t>260,228.00</w:t>
            </w:r>
          </w:p>
        </w:tc>
        <w:tc>
          <w:tcPr>
            <w:tcW w:w="2835" w:type="dxa"/>
          </w:tcPr>
          <w:p w14:paraId="66EDB8B9" w14:textId="77777777" w:rsidR="009C7DF1" w:rsidRPr="009F1699" w:rsidRDefault="00BF7323" w:rsidP="00BF7323">
            <w:pPr>
              <w:rPr>
                <w:rFonts w:ascii="Calibri" w:hAnsi="Calibri" w:cs="Calibri"/>
                <w:color w:val="000000"/>
                <w:sz w:val="24"/>
                <w:szCs w:val="24"/>
              </w:rPr>
            </w:pPr>
            <w:r w:rsidRPr="009F1699">
              <w:rPr>
                <w:rFonts w:ascii="Calibri" w:hAnsi="Calibri" w:cs="Calibri"/>
                <w:color w:val="000000"/>
                <w:sz w:val="24"/>
                <w:szCs w:val="24"/>
              </w:rPr>
              <w:t>260,228.00</w:t>
            </w:r>
          </w:p>
        </w:tc>
        <w:tc>
          <w:tcPr>
            <w:tcW w:w="3119" w:type="dxa"/>
          </w:tcPr>
          <w:p w14:paraId="48D46DAB" w14:textId="77777777" w:rsidR="009C7DF1" w:rsidRPr="009F1699" w:rsidRDefault="00BF7323" w:rsidP="00200CC8">
            <w:pPr>
              <w:pStyle w:val="ListParagraph"/>
              <w:ind w:left="0"/>
              <w:rPr>
                <w:sz w:val="24"/>
                <w:szCs w:val="24"/>
              </w:rPr>
            </w:pPr>
            <w:r w:rsidRPr="009F1699">
              <w:rPr>
                <w:sz w:val="24"/>
                <w:szCs w:val="24"/>
              </w:rPr>
              <w:t>100</w:t>
            </w:r>
            <w:r w:rsidR="009F1699" w:rsidRPr="009F1699">
              <w:rPr>
                <w:sz w:val="24"/>
                <w:szCs w:val="24"/>
              </w:rPr>
              <w:t>%</w:t>
            </w:r>
          </w:p>
        </w:tc>
      </w:tr>
    </w:tbl>
    <w:p w14:paraId="0538EF79" w14:textId="77777777" w:rsidR="002C539C" w:rsidRDefault="002C539C" w:rsidP="00200CC8">
      <w:pPr>
        <w:pStyle w:val="ListParagraph"/>
        <w:ind w:left="284"/>
      </w:pPr>
    </w:p>
    <w:p w14:paraId="7447A9EE" w14:textId="77777777" w:rsidR="005C7E55" w:rsidRDefault="005C7E55" w:rsidP="00200CC8">
      <w:pPr>
        <w:pStyle w:val="ListParagraph"/>
        <w:ind w:left="284"/>
      </w:pPr>
    </w:p>
    <w:tbl>
      <w:tblPr>
        <w:tblStyle w:val="TableGrid"/>
        <w:tblW w:w="0" w:type="auto"/>
        <w:tblInd w:w="284" w:type="dxa"/>
        <w:tblLook w:val="04A0" w:firstRow="1" w:lastRow="0" w:firstColumn="1" w:lastColumn="0" w:noHBand="0" w:noVBand="1"/>
      </w:tblPr>
      <w:tblGrid>
        <w:gridCol w:w="2249"/>
        <w:gridCol w:w="2280"/>
        <w:gridCol w:w="2258"/>
        <w:gridCol w:w="2279"/>
      </w:tblGrid>
      <w:tr w:rsidR="005C7E55" w14:paraId="758171C5" w14:textId="77777777" w:rsidTr="005C7E55">
        <w:tc>
          <w:tcPr>
            <w:tcW w:w="2301" w:type="dxa"/>
            <w:shd w:val="clear" w:color="auto" w:fill="DDD9C3" w:themeFill="background2" w:themeFillShade="E6"/>
            <w:vAlign w:val="center"/>
          </w:tcPr>
          <w:p w14:paraId="7C4EF968" w14:textId="77777777" w:rsidR="005C7E55" w:rsidRPr="005C7E55" w:rsidRDefault="005C7E55" w:rsidP="005C7E55">
            <w:pPr>
              <w:pStyle w:val="ListParagraph"/>
              <w:ind w:left="0"/>
              <w:jc w:val="center"/>
              <w:rPr>
                <w:b/>
                <w:bCs/>
                <w:sz w:val="28"/>
                <w:szCs w:val="28"/>
              </w:rPr>
            </w:pPr>
            <w:r w:rsidRPr="005C7E55">
              <w:rPr>
                <w:b/>
                <w:bCs/>
                <w:sz w:val="28"/>
                <w:szCs w:val="28"/>
              </w:rPr>
              <w:t>Project Budget</w:t>
            </w:r>
          </w:p>
          <w:p w14:paraId="7CC304FC" w14:textId="77777777" w:rsidR="005C7E55" w:rsidRPr="005C7E55" w:rsidRDefault="005C7E55" w:rsidP="005C7E55">
            <w:pPr>
              <w:pStyle w:val="ListParagraph"/>
              <w:ind w:left="0"/>
              <w:jc w:val="center"/>
              <w:rPr>
                <w:b/>
                <w:bCs/>
                <w:sz w:val="28"/>
                <w:szCs w:val="28"/>
              </w:rPr>
            </w:pPr>
            <w:r w:rsidRPr="009C7DF1">
              <w:rPr>
                <w:b/>
                <w:bCs/>
              </w:rPr>
              <w:t>(US$)</w:t>
            </w:r>
          </w:p>
        </w:tc>
        <w:tc>
          <w:tcPr>
            <w:tcW w:w="2343" w:type="dxa"/>
            <w:shd w:val="clear" w:color="auto" w:fill="DDD9C3" w:themeFill="background2" w:themeFillShade="E6"/>
            <w:vAlign w:val="center"/>
          </w:tcPr>
          <w:p w14:paraId="60A341A3" w14:textId="77777777" w:rsidR="005C7E55" w:rsidRDefault="009C5152" w:rsidP="005C7E55">
            <w:pPr>
              <w:pStyle w:val="ListParagraph"/>
              <w:ind w:left="0"/>
              <w:jc w:val="center"/>
              <w:rPr>
                <w:b/>
                <w:bCs/>
                <w:sz w:val="28"/>
                <w:szCs w:val="28"/>
              </w:rPr>
            </w:pPr>
            <w:r>
              <w:rPr>
                <w:b/>
                <w:bCs/>
                <w:sz w:val="28"/>
                <w:szCs w:val="28"/>
              </w:rPr>
              <w:t>Total Project expenses</w:t>
            </w:r>
          </w:p>
          <w:p w14:paraId="721A016C" w14:textId="77777777" w:rsidR="005C7E55" w:rsidRPr="005C7E55" w:rsidRDefault="005C7E55" w:rsidP="005C7E55">
            <w:pPr>
              <w:pStyle w:val="ListParagraph"/>
              <w:ind w:left="0"/>
              <w:jc w:val="center"/>
              <w:rPr>
                <w:b/>
                <w:bCs/>
                <w:sz w:val="28"/>
                <w:szCs w:val="28"/>
              </w:rPr>
            </w:pPr>
            <w:r w:rsidRPr="009C7DF1">
              <w:rPr>
                <w:b/>
                <w:bCs/>
              </w:rPr>
              <w:t>(US$)</w:t>
            </w:r>
          </w:p>
        </w:tc>
        <w:tc>
          <w:tcPr>
            <w:tcW w:w="2306" w:type="dxa"/>
            <w:shd w:val="clear" w:color="auto" w:fill="DDD9C3" w:themeFill="background2" w:themeFillShade="E6"/>
            <w:vAlign w:val="center"/>
          </w:tcPr>
          <w:p w14:paraId="6AB58C0F" w14:textId="77777777" w:rsidR="005C7E55" w:rsidRDefault="009D693B" w:rsidP="005C7E55">
            <w:pPr>
              <w:pStyle w:val="ListParagraph"/>
              <w:ind w:left="0"/>
              <w:jc w:val="center"/>
              <w:rPr>
                <w:b/>
                <w:bCs/>
                <w:sz w:val="28"/>
                <w:szCs w:val="28"/>
              </w:rPr>
            </w:pPr>
            <w:r>
              <w:rPr>
                <w:b/>
                <w:bCs/>
                <w:sz w:val="28"/>
                <w:szCs w:val="28"/>
              </w:rPr>
              <w:t xml:space="preserve">Project </w:t>
            </w:r>
            <w:r w:rsidR="005C7E55" w:rsidRPr="005C7E55">
              <w:rPr>
                <w:b/>
                <w:bCs/>
                <w:sz w:val="28"/>
                <w:szCs w:val="28"/>
              </w:rPr>
              <w:t>Balance</w:t>
            </w:r>
          </w:p>
          <w:p w14:paraId="51CB1728" w14:textId="77777777" w:rsidR="005C7E55" w:rsidRPr="005C7E55" w:rsidRDefault="005C7E55" w:rsidP="005C7E55">
            <w:pPr>
              <w:pStyle w:val="ListParagraph"/>
              <w:ind w:left="0"/>
              <w:jc w:val="center"/>
              <w:rPr>
                <w:b/>
                <w:bCs/>
                <w:sz w:val="28"/>
                <w:szCs w:val="28"/>
              </w:rPr>
            </w:pPr>
            <w:r w:rsidRPr="009C7DF1">
              <w:rPr>
                <w:b/>
                <w:bCs/>
              </w:rPr>
              <w:t>(US$)</w:t>
            </w:r>
          </w:p>
        </w:tc>
        <w:tc>
          <w:tcPr>
            <w:tcW w:w="2342" w:type="dxa"/>
            <w:shd w:val="clear" w:color="auto" w:fill="DDD9C3" w:themeFill="background2" w:themeFillShade="E6"/>
            <w:vAlign w:val="center"/>
          </w:tcPr>
          <w:p w14:paraId="77442F19" w14:textId="77777777" w:rsidR="005C7E55" w:rsidRDefault="009C5152" w:rsidP="005C7E55">
            <w:pPr>
              <w:pStyle w:val="ListParagraph"/>
              <w:ind w:left="0"/>
              <w:jc w:val="center"/>
              <w:rPr>
                <w:b/>
                <w:bCs/>
                <w:sz w:val="28"/>
                <w:szCs w:val="28"/>
              </w:rPr>
            </w:pPr>
            <w:r>
              <w:rPr>
                <w:b/>
                <w:bCs/>
                <w:sz w:val="28"/>
                <w:szCs w:val="28"/>
              </w:rPr>
              <w:t>Total expenses</w:t>
            </w:r>
          </w:p>
          <w:p w14:paraId="0DCFBC8F" w14:textId="77777777" w:rsidR="005C7E55" w:rsidRPr="005C7E55" w:rsidRDefault="005C7E55" w:rsidP="005C7E55">
            <w:pPr>
              <w:pStyle w:val="ListParagraph"/>
              <w:ind w:left="0"/>
              <w:jc w:val="center"/>
              <w:rPr>
                <w:b/>
                <w:bCs/>
                <w:sz w:val="28"/>
                <w:szCs w:val="28"/>
              </w:rPr>
            </w:pPr>
            <w:r>
              <w:rPr>
                <w:b/>
                <w:bCs/>
              </w:rPr>
              <w:t>(% of total</w:t>
            </w:r>
            <w:r w:rsidRPr="009C7DF1">
              <w:rPr>
                <w:b/>
                <w:bCs/>
              </w:rPr>
              <w:t xml:space="preserve"> budget)</w:t>
            </w:r>
          </w:p>
        </w:tc>
      </w:tr>
      <w:tr w:rsidR="005C7E55" w14:paraId="2A3DEFC9" w14:textId="77777777" w:rsidTr="005C7E55">
        <w:tc>
          <w:tcPr>
            <w:tcW w:w="2301" w:type="dxa"/>
          </w:tcPr>
          <w:p w14:paraId="01F678C6" w14:textId="77777777" w:rsidR="005C7E55" w:rsidRPr="00BF7323" w:rsidRDefault="00BF7323" w:rsidP="00BF7323">
            <w:pPr>
              <w:tabs>
                <w:tab w:val="center" w:pos="4320"/>
                <w:tab w:val="right" w:pos="8640"/>
              </w:tabs>
              <w:rPr>
                <w:rFonts w:ascii="Arial" w:hAnsi="Arial" w:cs="Arial"/>
                <w:sz w:val="24"/>
                <w:szCs w:val="24"/>
              </w:rPr>
            </w:pPr>
            <w:r w:rsidRPr="00BF7323">
              <w:rPr>
                <w:rFonts w:ascii="Arial" w:hAnsi="Arial" w:cs="Arial"/>
                <w:sz w:val="24"/>
                <w:szCs w:val="24"/>
              </w:rPr>
              <w:t>$1,768,182</w:t>
            </w:r>
          </w:p>
        </w:tc>
        <w:tc>
          <w:tcPr>
            <w:tcW w:w="2343" w:type="dxa"/>
          </w:tcPr>
          <w:p w14:paraId="6783EE1D" w14:textId="77777777" w:rsidR="005C7E55" w:rsidRDefault="00BF7323" w:rsidP="00200CC8">
            <w:pPr>
              <w:pStyle w:val="ListParagraph"/>
              <w:ind w:left="0"/>
            </w:pPr>
            <w:r>
              <w:rPr>
                <w:rFonts w:ascii="Calibri" w:hAnsi="Calibri" w:cs="Calibri"/>
                <w:color w:val="000000"/>
              </w:rPr>
              <w:t>692,446.29</w:t>
            </w:r>
          </w:p>
        </w:tc>
        <w:tc>
          <w:tcPr>
            <w:tcW w:w="2306" w:type="dxa"/>
          </w:tcPr>
          <w:p w14:paraId="4B52B27E" w14:textId="77777777" w:rsidR="005C7E55" w:rsidRPr="00BF7323" w:rsidRDefault="00BF7323" w:rsidP="00BF7323">
            <w:pPr>
              <w:rPr>
                <w:rFonts w:ascii="Calibri" w:hAnsi="Calibri" w:cs="Calibri"/>
                <w:color w:val="000000"/>
              </w:rPr>
            </w:pPr>
            <w:r>
              <w:rPr>
                <w:rFonts w:ascii="Calibri" w:hAnsi="Calibri" w:cs="Calibri"/>
                <w:color w:val="000000"/>
              </w:rPr>
              <w:t xml:space="preserve">$1,075,735.71 </w:t>
            </w:r>
          </w:p>
        </w:tc>
        <w:tc>
          <w:tcPr>
            <w:tcW w:w="2342" w:type="dxa"/>
          </w:tcPr>
          <w:p w14:paraId="3E966217" w14:textId="77777777" w:rsidR="005C7E55" w:rsidRPr="00BF7323" w:rsidRDefault="00BF7323" w:rsidP="00BF7323">
            <w:pPr>
              <w:rPr>
                <w:rFonts w:ascii="Calibri" w:hAnsi="Calibri" w:cs="Calibri"/>
                <w:color w:val="000000"/>
              </w:rPr>
            </w:pPr>
            <w:r>
              <w:rPr>
                <w:rFonts w:ascii="Calibri" w:hAnsi="Calibri" w:cs="Calibri"/>
                <w:color w:val="000000"/>
              </w:rPr>
              <w:t>39.16 %</w:t>
            </w:r>
          </w:p>
        </w:tc>
      </w:tr>
    </w:tbl>
    <w:p w14:paraId="2524CD49" w14:textId="77777777" w:rsidR="002C539C" w:rsidRDefault="002C539C" w:rsidP="00200CC8">
      <w:pPr>
        <w:pStyle w:val="ListParagraph"/>
        <w:ind w:left="284"/>
      </w:pPr>
    </w:p>
    <w:p w14:paraId="0FE42624" w14:textId="77777777" w:rsidR="00200CC8" w:rsidRDefault="00200CC8">
      <w:r>
        <w:br w:type="page"/>
      </w:r>
    </w:p>
    <w:p w14:paraId="3E97E488" w14:textId="77777777" w:rsidR="00F8310E" w:rsidRPr="00040E98" w:rsidRDefault="00A37A85" w:rsidP="00F8310E">
      <w:pPr>
        <w:pStyle w:val="Heading1"/>
      </w:pPr>
      <w:bookmarkStart w:id="2" w:name="_Toc401569388"/>
      <w:bookmarkStart w:id="3" w:name="_Toc451770840"/>
      <w:r w:rsidRPr="009924BE">
        <w:lastRenderedPageBreak/>
        <w:t>Executive Summary</w:t>
      </w:r>
      <w:bookmarkStart w:id="4" w:name="_Toc364027459"/>
      <w:bookmarkEnd w:id="2"/>
      <w:bookmarkEnd w:id="3"/>
    </w:p>
    <w:bookmarkEnd w:id="4"/>
    <w:p w14:paraId="64270ABF" w14:textId="77777777" w:rsidR="00255518" w:rsidRPr="0005243F" w:rsidRDefault="00CA6883" w:rsidP="00CA6883">
      <w:pPr>
        <w:contextualSpacing/>
        <w:jc w:val="both"/>
        <w:rPr>
          <w:rFonts w:cstheme="minorHAnsi"/>
          <w:i/>
          <w:color w:val="548DD4" w:themeColor="text2" w:themeTint="99"/>
        </w:rPr>
      </w:pPr>
      <w:r w:rsidRPr="0005243F">
        <w:rPr>
          <w:rFonts w:cstheme="minorHAnsi"/>
          <w:shd w:val="clear" w:color="auto" w:fill="FFFFFF"/>
        </w:rPr>
        <w:t xml:space="preserve">The charcoal and cook stoves sub-sector in Sierra Leone </w:t>
      </w:r>
      <w:proofErr w:type="gramStart"/>
      <w:r w:rsidRPr="0005243F">
        <w:rPr>
          <w:rFonts w:cstheme="minorHAnsi"/>
          <w:shd w:val="clear" w:color="auto" w:fill="FFFFFF"/>
        </w:rPr>
        <w:t>remains</w:t>
      </w:r>
      <w:proofErr w:type="gramEnd"/>
      <w:r w:rsidRPr="0005243F">
        <w:rPr>
          <w:rFonts w:cstheme="minorHAnsi"/>
          <w:shd w:val="clear" w:color="auto" w:fill="FFFFFF"/>
        </w:rPr>
        <w:t xml:space="preserve"> informal, unregulated, and fragmented, plagued by an inefficient production system.  The production and trade in charcoal has been a massive rural growth industry over the past decade in Sierra Leone. it has gradually displaced firewood and is now the fuelwood of choice for </w:t>
      </w:r>
      <w:proofErr w:type="gramStart"/>
      <w:r w:rsidRPr="0005243F">
        <w:rPr>
          <w:rFonts w:cstheme="minorHAnsi"/>
          <w:shd w:val="clear" w:color="auto" w:fill="FFFFFF"/>
        </w:rPr>
        <w:t>the majority of</w:t>
      </w:r>
      <w:proofErr w:type="gramEnd"/>
      <w:r w:rsidRPr="0005243F">
        <w:rPr>
          <w:rFonts w:cstheme="minorHAnsi"/>
          <w:shd w:val="clear" w:color="auto" w:fill="FFFFFF"/>
        </w:rPr>
        <w:t xml:space="preserve"> urban residents because Notwithstanding its popularity, the charcoal and cookstoves sub-sector remains informal, unregulated and fragmented, plagued by inefficient production system relying on non-renewable sources supported by incoherent and often conflicting policy statements. Interventions should avoid trying to fundamentally change how the fuelwood industry operates but instead solutions should be focused on making the trade and business more efficient, resilient and sustainable by incentivizing all value chain actors as inclusive business. The objective of the project is to bring economic, social and environmental benefits through the production of certified charcoal from sustainably sourced feedstock and through the promotion of improved cookstoves to reduce fuel wood demand, improve health and reduce greenhouse gas emissions.</w:t>
      </w:r>
      <w:r w:rsidR="00255518" w:rsidRPr="0005243F">
        <w:rPr>
          <w:rFonts w:cstheme="minorHAnsi"/>
          <w:shd w:val="clear" w:color="auto" w:fill="FFFFFF"/>
        </w:rPr>
        <w:t xml:space="preserve">  Substantial progress against </w:t>
      </w:r>
      <w:r w:rsidRPr="0005243F">
        <w:rPr>
          <w:rFonts w:cstheme="minorHAnsi"/>
        </w:rPr>
        <w:t>strengthened institutional capacity and a supportive policy, legal and regulatory framework for biomass energy technologies</w:t>
      </w:r>
      <w:r w:rsidR="00255518" w:rsidRPr="0005243F">
        <w:rPr>
          <w:rFonts w:cstheme="minorHAnsi"/>
        </w:rPr>
        <w:t xml:space="preserve"> as</w:t>
      </w:r>
      <w:r w:rsidRPr="0005243F">
        <w:rPr>
          <w:rFonts w:cstheme="minorHAnsi"/>
        </w:rPr>
        <w:t xml:space="preserve"> both the Renewable Energy Policy and Energy Efficiency Policy have been </w:t>
      </w:r>
      <w:proofErr w:type="gramStart"/>
      <w:r w:rsidRPr="0005243F">
        <w:rPr>
          <w:rFonts w:cstheme="minorHAnsi"/>
        </w:rPr>
        <w:t>popularize</w:t>
      </w:r>
      <w:proofErr w:type="gramEnd"/>
      <w:r w:rsidRPr="0005243F">
        <w:rPr>
          <w:rFonts w:cstheme="minorHAnsi"/>
        </w:rPr>
        <w:t xml:space="preserve"> to support both biomass energy technology (BET) applications and biomass energy business development. </w:t>
      </w:r>
      <w:r w:rsidRPr="0005243F">
        <w:rPr>
          <w:rFonts w:cstheme="minorHAnsi"/>
          <w:b/>
          <w:i/>
        </w:rPr>
        <w:t>Key challenges and risks</w:t>
      </w:r>
      <w:r w:rsidRPr="0005243F">
        <w:rPr>
          <w:rFonts w:cstheme="minorHAnsi"/>
          <w:i/>
        </w:rPr>
        <w:t xml:space="preserve"> faced in the implementation</w:t>
      </w:r>
      <w:r w:rsidR="00255518" w:rsidRPr="0005243F">
        <w:rPr>
          <w:rFonts w:cstheme="minorHAnsi"/>
          <w:i/>
        </w:rPr>
        <w:t xml:space="preserve"> i</w:t>
      </w:r>
      <w:r w:rsidR="00255518" w:rsidRPr="0005243F">
        <w:rPr>
          <w:rFonts w:cstheme="minorHAnsi"/>
        </w:rPr>
        <w:t>ncluded that BRAC identified in the project document to play a leading role in the loan and grant scheme failed is not interested to contribute, and the long wait for the reviewing of guidelines on the use of GEF-funded projects for grants from the Regional Office. Thus, the production and utilization of certified charcoal and certified improved cook stoves remain a challenge. It is</w:t>
      </w:r>
      <w:r w:rsidR="0005243F" w:rsidRPr="0005243F">
        <w:rPr>
          <w:rFonts w:cstheme="minorHAnsi"/>
        </w:rPr>
        <w:t>,</w:t>
      </w:r>
      <w:r w:rsidR="00255518" w:rsidRPr="0005243F">
        <w:rPr>
          <w:rFonts w:cstheme="minorHAnsi"/>
        </w:rPr>
        <w:t xml:space="preserve"> therefore</w:t>
      </w:r>
      <w:r w:rsidR="0005243F" w:rsidRPr="0005243F">
        <w:rPr>
          <w:rFonts w:cstheme="minorHAnsi"/>
        </w:rPr>
        <w:t>,</w:t>
      </w:r>
      <w:r w:rsidR="00255518" w:rsidRPr="0005243F">
        <w:rPr>
          <w:rFonts w:cstheme="minorHAnsi"/>
        </w:rPr>
        <w:t xml:space="preserve"> recommended that the Financial Engineering Expert quickly conclude on </w:t>
      </w:r>
      <w:r w:rsidR="0005243F" w:rsidRPr="0005243F">
        <w:rPr>
          <w:rFonts w:cstheme="minorHAnsi"/>
        </w:rPr>
        <w:t>the</w:t>
      </w:r>
      <w:r w:rsidR="00255518" w:rsidRPr="0005243F">
        <w:rPr>
          <w:rFonts w:cstheme="minorHAnsi"/>
        </w:rPr>
        <w:t xml:space="preserve"> design</w:t>
      </w:r>
      <w:r w:rsidR="0005243F" w:rsidRPr="0005243F">
        <w:rPr>
          <w:rFonts w:cstheme="minorHAnsi"/>
        </w:rPr>
        <w:t>ing of</w:t>
      </w:r>
      <w:r w:rsidR="00255518" w:rsidRPr="0005243F">
        <w:rPr>
          <w:rFonts w:cstheme="minorHAnsi"/>
        </w:rPr>
        <w:t xml:space="preserve"> the Grant and Rebate Scheme for this GEF-funded project in detail, including</w:t>
      </w:r>
      <w:r w:rsidR="0005243F" w:rsidRPr="0005243F">
        <w:rPr>
          <w:rFonts w:cstheme="minorHAnsi"/>
        </w:rPr>
        <w:t xml:space="preserve"> appropriate interventions strategy for incentivizing private enterprise for the implementation of start-up and rebate grant mechanism for scaling up of 15,000 improved cook stoves, inclusive of 700 institutional stoves for school, prisons, hospitals and 300 industrial furnaces across Sierra Leone as inclusive business; and installing 1,000 efficient charcoal kilns as public-private partnership.</w:t>
      </w:r>
    </w:p>
    <w:p w14:paraId="48D43D51" w14:textId="77777777" w:rsidR="0002157C" w:rsidRPr="0002157C" w:rsidRDefault="0002157C" w:rsidP="0002157C">
      <w:pPr>
        <w:pStyle w:val="ListParagraph"/>
        <w:rPr>
          <w:b/>
          <w:bCs/>
        </w:rPr>
      </w:pPr>
    </w:p>
    <w:p w14:paraId="114136E7" w14:textId="77777777" w:rsidR="00200CC8" w:rsidRDefault="00200CC8">
      <w:pPr>
        <w:rPr>
          <w:b/>
          <w:bCs/>
        </w:rPr>
      </w:pPr>
      <w:r>
        <w:rPr>
          <w:b/>
          <w:bCs/>
        </w:rPr>
        <w:br w:type="page"/>
      </w:r>
    </w:p>
    <w:p w14:paraId="0DE3F3AB" w14:textId="77777777" w:rsidR="009B1E24" w:rsidRPr="009B1E24" w:rsidRDefault="009B1E24" w:rsidP="009924BE">
      <w:pPr>
        <w:pStyle w:val="Heading1"/>
      </w:pPr>
      <w:bookmarkStart w:id="5" w:name="_Toc451770841"/>
      <w:bookmarkStart w:id="6" w:name="_Toc401569389"/>
      <w:r w:rsidRPr="009B1E24">
        <w:lastRenderedPageBreak/>
        <w:t>Indicators Based Performance Assessment</w:t>
      </w:r>
      <w:bookmarkEnd w:id="5"/>
    </w:p>
    <w:p w14:paraId="7D079FFD" w14:textId="77777777" w:rsidR="009B1E24" w:rsidRDefault="009B1E24" w:rsidP="009B1E24"/>
    <w:tbl>
      <w:tblPr>
        <w:tblStyle w:val="LightList-Accent1"/>
        <w:tblW w:w="0" w:type="auto"/>
        <w:tblBorders>
          <w:top w:val="single" w:sz="8" w:space="0" w:color="4A442A" w:themeColor="background2" w:themeShade="40"/>
          <w:left w:val="single" w:sz="8" w:space="0" w:color="4A442A" w:themeColor="background2" w:themeShade="40"/>
          <w:bottom w:val="single" w:sz="8" w:space="0" w:color="4A442A" w:themeColor="background2" w:themeShade="40"/>
          <w:right w:val="single" w:sz="8" w:space="0" w:color="4A442A" w:themeColor="background2" w:themeShade="40"/>
          <w:insideH w:val="single" w:sz="8" w:space="0" w:color="4A442A" w:themeColor="background2" w:themeShade="40"/>
          <w:insideV w:val="single" w:sz="8" w:space="0" w:color="4A442A" w:themeColor="background2" w:themeShade="40"/>
        </w:tblBorders>
        <w:shd w:val="clear" w:color="auto" w:fill="C4BC96" w:themeFill="background2" w:themeFillShade="BF"/>
        <w:tblLayout w:type="fixed"/>
        <w:tblLook w:val="00A0" w:firstRow="1" w:lastRow="0" w:firstColumn="1" w:lastColumn="0" w:noHBand="0" w:noVBand="0"/>
      </w:tblPr>
      <w:tblGrid>
        <w:gridCol w:w="1430"/>
        <w:gridCol w:w="1080"/>
        <w:gridCol w:w="900"/>
        <w:gridCol w:w="1170"/>
        <w:gridCol w:w="2250"/>
        <w:gridCol w:w="2510"/>
      </w:tblGrid>
      <w:tr w:rsidR="00287FDC" w14:paraId="75989B61" w14:textId="77777777" w:rsidTr="00287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shd w:val="clear" w:color="auto" w:fill="C4BC96" w:themeFill="background2" w:themeFillShade="BF"/>
          </w:tcPr>
          <w:p w14:paraId="2891A7F2" w14:textId="77777777" w:rsidR="009B1E24" w:rsidRPr="00106A74" w:rsidRDefault="009B1E24" w:rsidP="00DE067F">
            <w:pPr>
              <w:pStyle w:val="ListParagraph"/>
              <w:ind w:left="0"/>
              <w:rPr>
                <w:color w:val="000000" w:themeColor="text1"/>
                <w:sz w:val="24"/>
                <w:szCs w:val="24"/>
              </w:rPr>
            </w:pPr>
            <w:r w:rsidRPr="00106A74">
              <w:rPr>
                <w:color w:val="000000" w:themeColor="text1"/>
                <w:sz w:val="24"/>
                <w:szCs w:val="24"/>
              </w:rPr>
              <w:t>Indicators</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C4BC96" w:themeFill="background2" w:themeFillShade="BF"/>
          </w:tcPr>
          <w:p w14:paraId="76E4AC47" w14:textId="77777777" w:rsidR="009B1E24" w:rsidRPr="00106A74" w:rsidRDefault="009B1E24" w:rsidP="00DE067F">
            <w:pPr>
              <w:pStyle w:val="ListParagraph"/>
              <w:ind w:left="0"/>
              <w:rPr>
                <w:color w:val="000000" w:themeColor="text1"/>
                <w:sz w:val="24"/>
                <w:szCs w:val="24"/>
              </w:rPr>
            </w:pPr>
            <w:r w:rsidRPr="00106A74">
              <w:rPr>
                <w:color w:val="000000" w:themeColor="text1"/>
                <w:sz w:val="24"/>
                <w:szCs w:val="24"/>
              </w:rPr>
              <w:t>Baseline</w:t>
            </w:r>
          </w:p>
        </w:tc>
        <w:tc>
          <w:tcPr>
            <w:tcW w:w="900" w:type="dxa"/>
            <w:shd w:val="clear" w:color="auto" w:fill="C4BC96" w:themeFill="background2" w:themeFillShade="BF"/>
          </w:tcPr>
          <w:p w14:paraId="3DB216EE" w14:textId="77777777" w:rsidR="009B1E24" w:rsidRPr="00106A74" w:rsidRDefault="009B1E24" w:rsidP="00DE067F">
            <w:pPr>
              <w:pStyle w:val="ListParagraph"/>
              <w:ind w:left="0"/>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106A74">
              <w:rPr>
                <w:color w:val="000000" w:themeColor="text1"/>
                <w:sz w:val="24"/>
                <w:szCs w:val="24"/>
              </w:rPr>
              <w:t>Target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C4BC96" w:themeFill="background2" w:themeFillShade="BF"/>
          </w:tcPr>
          <w:p w14:paraId="74267B1B" w14:textId="77777777" w:rsidR="009B1E24" w:rsidRPr="00106A74" w:rsidRDefault="009B1E24" w:rsidP="00DE067F">
            <w:pPr>
              <w:pStyle w:val="ListParagraph"/>
              <w:ind w:left="0"/>
              <w:rPr>
                <w:color w:val="000000" w:themeColor="text1"/>
                <w:sz w:val="24"/>
                <w:szCs w:val="24"/>
              </w:rPr>
            </w:pPr>
            <w:r w:rsidRPr="00106A74">
              <w:rPr>
                <w:color w:val="000000" w:themeColor="text1"/>
                <w:sz w:val="24"/>
                <w:szCs w:val="24"/>
              </w:rPr>
              <w:t>Achieved Target (current Status)</w:t>
            </w:r>
          </w:p>
        </w:tc>
        <w:tc>
          <w:tcPr>
            <w:tcW w:w="2250" w:type="dxa"/>
            <w:shd w:val="clear" w:color="auto" w:fill="C4BC96" w:themeFill="background2" w:themeFillShade="BF"/>
          </w:tcPr>
          <w:p w14:paraId="034DA210" w14:textId="77777777" w:rsidR="009B1E24" w:rsidRPr="00106A74" w:rsidRDefault="009B1E24" w:rsidP="00DE067F">
            <w:pPr>
              <w:pStyle w:val="ListParagraph"/>
              <w:ind w:left="0"/>
              <w:cnfStyle w:val="100000000000" w:firstRow="1" w:lastRow="0" w:firstColumn="0" w:lastColumn="0" w:oddVBand="0" w:evenVBand="0" w:oddHBand="0" w:evenHBand="0" w:firstRowFirstColumn="0" w:firstRowLastColumn="0" w:lastRowFirstColumn="0" w:lastRowLastColumn="0"/>
              <w:rPr>
                <w:bCs w:val="0"/>
                <w:color w:val="000000" w:themeColor="text1"/>
                <w:sz w:val="24"/>
                <w:szCs w:val="24"/>
              </w:rPr>
            </w:pPr>
            <w:r w:rsidRPr="00106A74">
              <w:rPr>
                <w:bCs w:val="0"/>
                <w:color w:val="000000" w:themeColor="text1"/>
                <w:sz w:val="24"/>
                <w:szCs w:val="24"/>
              </w:rPr>
              <w:t>Reasons for Valiance</w:t>
            </w:r>
          </w:p>
        </w:tc>
        <w:tc>
          <w:tcPr>
            <w:cnfStyle w:val="000010000000" w:firstRow="0" w:lastRow="0" w:firstColumn="0" w:lastColumn="0" w:oddVBand="1" w:evenVBand="0" w:oddHBand="0" w:evenHBand="0" w:firstRowFirstColumn="0" w:firstRowLastColumn="0" w:lastRowFirstColumn="0" w:lastRowLastColumn="0"/>
            <w:tcW w:w="2510" w:type="dxa"/>
            <w:shd w:val="clear" w:color="auto" w:fill="C4BC96" w:themeFill="background2" w:themeFillShade="BF"/>
          </w:tcPr>
          <w:p w14:paraId="544EFEFA" w14:textId="77777777" w:rsidR="009B1E24" w:rsidRPr="00106A74" w:rsidRDefault="009B1E24" w:rsidP="00DE067F">
            <w:pPr>
              <w:pStyle w:val="ListParagraph"/>
              <w:ind w:left="0"/>
              <w:rPr>
                <w:color w:val="000000" w:themeColor="text1"/>
                <w:sz w:val="24"/>
                <w:szCs w:val="24"/>
              </w:rPr>
            </w:pPr>
            <w:r w:rsidRPr="00106A74">
              <w:rPr>
                <w:color w:val="000000" w:themeColor="text1"/>
                <w:sz w:val="24"/>
                <w:szCs w:val="24"/>
              </w:rPr>
              <w:t xml:space="preserve">Source of Verification </w:t>
            </w:r>
          </w:p>
        </w:tc>
      </w:tr>
      <w:tr w:rsidR="009B1E24" w14:paraId="2DBB23FA" w14:textId="77777777" w:rsidTr="00287FDC">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340" w:type="dxa"/>
            <w:gridSpan w:val="6"/>
            <w:tcBorders>
              <w:top w:val="none" w:sz="0" w:space="0" w:color="auto"/>
              <w:left w:val="none" w:sz="0" w:space="0" w:color="auto"/>
              <w:bottom w:val="none" w:sz="0" w:space="0" w:color="auto"/>
              <w:right w:val="none" w:sz="0" w:space="0" w:color="auto"/>
            </w:tcBorders>
            <w:shd w:val="clear" w:color="auto" w:fill="DDD9C3" w:themeFill="background2" w:themeFillShade="E6"/>
          </w:tcPr>
          <w:p w14:paraId="7A8DD1EB" w14:textId="77777777" w:rsidR="009B1E24" w:rsidRDefault="009B1E24" w:rsidP="00DE067F">
            <w:pPr>
              <w:pStyle w:val="ListParagraph"/>
              <w:ind w:left="0"/>
            </w:pPr>
            <w:r>
              <w:t>Project Results:</w:t>
            </w:r>
            <w:r w:rsidR="00960FD2">
              <w:t xml:space="preserve"> </w:t>
            </w:r>
            <w:r w:rsidR="00960FD2" w:rsidRPr="00960FD2">
              <w:t>Strengthened institutional capacity on biomass resource utilization at the national, regional and community level. Operational effective policy, legal, and regulatory frameworks and review mechanisms on biomass energy technology applications</w:t>
            </w:r>
          </w:p>
        </w:tc>
      </w:tr>
      <w:tr w:rsidR="009B1E24" w14:paraId="1E415C0A" w14:textId="77777777" w:rsidTr="00287FDC">
        <w:trPr>
          <w:trHeight w:val="520"/>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14:paraId="7F5FEE2E" w14:textId="77777777" w:rsidR="009B1E24" w:rsidRDefault="009B1E24" w:rsidP="00DE067F">
            <w:pPr>
              <w:pStyle w:val="ListParagraph"/>
              <w:ind w:left="0"/>
            </w:pPr>
            <w:r>
              <w:t xml:space="preserve">Output </w:t>
            </w:r>
            <w:proofErr w:type="gramStart"/>
            <w:r>
              <w:t>1 :</w:t>
            </w:r>
            <w:proofErr w:type="gramEnd"/>
            <w:r w:rsidR="00BF2526">
              <w:t xml:space="preserve"> </w:t>
            </w:r>
            <w:r w:rsidR="00BF2526" w:rsidRPr="00BF2526">
              <w:t>Strengthened institutional capacity on biomass resource utilization at the national, regional and community level. Operational effective policy, legal, and regulatory frameworks and review mechanisms on biomass energy technology applications</w:t>
            </w:r>
          </w:p>
        </w:tc>
      </w:tr>
      <w:tr w:rsidR="00287FDC" w14:paraId="236782DC" w14:textId="77777777" w:rsidTr="0028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4C74B2E4" w14:textId="77777777" w:rsidR="009B1E24" w:rsidRPr="00BF2526" w:rsidRDefault="00BF2526" w:rsidP="00DE067F">
            <w:pPr>
              <w:pStyle w:val="ListParagraph"/>
              <w:ind w:left="0"/>
              <w:rPr>
                <w:b w:val="0"/>
              </w:rPr>
            </w:pPr>
            <w:r w:rsidRPr="00BF2526">
              <w:rPr>
                <w:b w:val="0"/>
              </w:rPr>
              <w:t>No. of policies and legal frameworks that are supportive of BET applications and biomass energy business development approved and enforced by Year 3</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3FFA4B4" w14:textId="77777777" w:rsidR="009B1E24" w:rsidRDefault="00BF2526" w:rsidP="00DE067F">
            <w:pPr>
              <w:pStyle w:val="ListParagraph"/>
              <w:ind w:left="0"/>
            </w:pPr>
            <w:r>
              <w:t>0</w:t>
            </w:r>
          </w:p>
        </w:tc>
        <w:tc>
          <w:tcPr>
            <w:tcW w:w="900" w:type="dxa"/>
            <w:shd w:val="clear" w:color="auto" w:fill="auto"/>
          </w:tcPr>
          <w:p w14:paraId="715E58FE" w14:textId="77777777" w:rsidR="009B1E24" w:rsidRDefault="00BF2526" w:rsidP="00DE067F">
            <w:pPr>
              <w:pStyle w:val="ListParagraph"/>
              <w:ind w:left="0"/>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4B88ECAD" w14:textId="77777777" w:rsidR="009B1E24" w:rsidRDefault="00BF2526" w:rsidP="00DE067F">
            <w:pPr>
              <w:pStyle w:val="ListParagraph"/>
              <w:ind w:left="0"/>
            </w:pPr>
            <w:r>
              <w:t>2</w:t>
            </w:r>
          </w:p>
        </w:tc>
        <w:tc>
          <w:tcPr>
            <w:tcW w:w="2250" w:type="dxa"/>
            <w:shd w:val="clear" w:color="auto" w:fill="auto"/>
          </w:tcPr>
          <w:p w14:paraId="5EEC91F8" w14:textId="77777777" w:rsidR="009B1E24" w:rsidRDefault="002502EA" w:rsidP="00DE067F">
            <w:pPr>
              <w:pStyle w:val="ListParagraph"/>
              <w:ind w:left="0"/>
              <w:cnfStyle w:val="000000100000" w:firstRow="0" w:lastRow="0" w:firstColumn="0" w:lastColumn="0" w:oddVBand="0" w:evenVBand="0" w:oddHBand="1" w:evenHBand="0" w:firstRowFirstColumn="0" w:firstRowLastColumn="0" w:lastRowFirstColumn="0" w:lastRowLastColumn="0"/>
            </w:pPr>
            <w:r>
              <w:t xml:space="preserve">The </w:t>
            </w:r>
            <w:r w:rsidRPr="002502EA">
              <w:t>Renewable Energ</w:t>
            </w:r>
            <w:r>
              <w:t>y policy</w:t>
            </w:r>
            <w:r w:rsidRPr="002502EA">
              <w:t xml:space="preserve"> and Energy Efficiency </w:t>
            </w:r>
            <w:r>
              <w:t>policy</w:t>
            </w:r>
            <w:r w:rsidRPr="002502EA">
              <w:t xml:space="preserve"> aims to provide the government with suitable tools to </w:t>
            </w:r>
            <w:r>
              <w:t>enrich</w:t>
            </w:r>
            <w:r w:rsidRPr="002502EA">
              <w:t xml:space="preserve"> the National Energy </w:t>
            </w:r>
            <w:r>
              <w:t>policy</w:t>
            </w:r>
            <w:r w:rsidRPr="002502EA">
              <w:t xml:space="preserve"> targets</w:t>
            </w:r>
            <w:r>
              <w:t xml:space="preserve"> on clean energy and beyond</w:t>
            </w:r>
            <w:r w:rsidRPr="002502EA">
              <w:t>.</w:t>
            </w:r>
          </w:p>
        </w:tc>
        <w:tc>
          <w:tcPr>
            <w:cnfStyle w:val="000010000000" w:firstRow="0" w:lastRow="0" w:firstColumn="0" w:lastColumn="0" w:oddVBand="1" w:evenVBand="0" w:oddHBand="0" w:evenHBand="0" w:firstRowFirstColumn="0" w:firstRowLastColumn="0" w:lastRowFirstColumn="0" w:lastRowLastColumn="0"/>
            <w:tcW w:w="2510" w:type="dxa"/>
            <w:shd w:val="clear" w:color="auto" w:fill="auto"/>
          </w:tcPr>
          <w:p w14:paraId="34A8D13A" w14:textId="77777777" w:rsidR="009B1E24" w:rsidRDefault="006000E7" w:rsidP="00DE067F">
            <w:pPr>
              <w:pStyle w:val="ListParagraph"/>
              <w:ind w:left="0"/>
            </w:pPr>
            <w:hyperlink r:id="rId10" w:history="1">
              <w:r w:rsidR="00287FDC" w:rsidRPr="00C27F3D">
                <w:rPr>
                  <w:rStyle w:val="Hyperlink"/>
                </w:rPr>
                <w:t>http://www.energy.gov.sl/Energy_Policy.html</w:t>
              </w:r>
            </w:hyperlink>
          </w:p>
          <w:p w14:paraId="4B6F7AC2" w14:textId="77777777" w:rsidR="00287FDC" w:rsidRDefault="00287FDC" w:rsidP="00DE067F">
            <w:pPr>
              <w:pStyle w:val="ListParagraph"/>
              <w:ind w:left="0"/>
            </w:pPr>
          </w:p>
          <w:p w14:paraId="0EC53268" w14:textId="77777777" w:rsidR="00287FDC" w:rsidRDefault="006000E7" w:rsidP="00DE067F">
            <w:pPr>
              <w:pStyle w:val="ListParagraph"/>
              <w:ind w:left="0"/>
            </w:pPr>
            <w:hyperlink r:id="rId11" w:history="1">
              <w:r w:rsidR="00287FDC" w:rsidRPr="00C27F3D">
                <w:rPr>
                  <w:rStyle w:val="Hyperlink"/>
                </w:rPr>
                <w:t>http://slconcordtimes.com/energy-ministry-launches-renewable-energy-energy-efficiency-policies/</w:t>
              </w:r>
            </w:hyperlink>
          </w:p>
          <w:p w14:paraId="3E2B6FA9" w14:textId="77777777" w:rsidR="00287FDC" w:rsidRDefault="00287FDC" w:rsidP="00DE067F">
            <w:pPr>
              <w:pStyle w:val="ListParagraph"/>
              <w:ind w:left="0"/>
            </w:pPr>
          </w:p>
        </w:tc>
      </w:tr>
      <w:tr w:rsidR="00287FDC" w14:paraId="32712AEA" w14:textId="77777777" w:rsidTr="00287FDC">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5513EAF1" w14:textId="77777777" w:rsidR="009B1E24" w:rsidRPr="005F6F76" w:rsidRDefault="005F6F76" w:rsidP="00DE067F">
            <w:pPr>
              <w:pStyle w:val="ListParagraph"/>
              <w:ind w:left="0"/>
              <w:rPr>
                <w:b w:val="0"/>
              </w:rPr>
            </w:pPr>
            <w:r w:rsidRPr="005F6F76">
              <w:rPr>
                <w:b w:val="0"/>
              </w:rPr>
              <w:t>Volume of funding made available for BET application projects by EOP, US$</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78290227" w14:textId="77777777" w:rsidR="009B1E24" w:rsidRDefault="005F6F76" w:rsidP="00DE067F">
            <w:pPr>
              <w:pStyle w:val="ListParagraph"/>
              <w:ind w:left="0"/>
            </w:pPr>
            <w:r>
              <w:t>0</w:t>
            </w:r>
          </w:p>
        </w:tc>
        <w:tc>
          <w:tcPr>
            <w:tcW w:w="900" w:type="dxa"/>
            <w:shd w:val="clear" w:color="auto" w:fill="auto"/>
          </w:tcPr>
          <w:p w14:paraId="584493DE" w14:textId="77777777" w:rsidR="009B1E24" w:rsidRDefault="005F6F76" w:rsidP="00DE067F">
            <w:pPr>
              <w:pStyle w:val="ListParagraph"/>
              <w:ind w:left="0"/>
              <w:cnfStyle w:val="000000000000" w:firstRow="0" w:lastRow="0" w:firstColumn="0" w:lastColumn="0" w:oddVBand="0" w:evenVBand="0" w:oddHBand="0" w:evenHBand="0" w:firstRowFirstColumn="0" w:firstRowLastColumn="0" w:lastRowFirstColumn="0" w:lastRowLastColumn="0"/>
            </w:pPr>
            <w:r>
              <w:t>$50</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59E995AC" w14:textId="77777777" w:rsidR="009B1E24" w:rsidRDefault="005F6F76" w:rsidP="00DE067F">
            <w:pPr>
              <w:pStyle w:val="ListParagraph"/>
              <w:ind w:left="0"/>
            </w:pPr>
            <w:r>
              <w:t>$50</w:t>
            </w:r>
          </w:p>
        </w:tc>
        <w:tc>
          <w:tcPr>
            <w:tcW w:w="2250" w:type="dxa"/>
            <w:shd w:val="clear" w:color="auto" w:fill="auto"/>
          </w:tcPr>
          <w:p w14:paraId="711FC225" w14:textId="77777777" w:rsidR="009B1E24" w:rsidRDefault="009B1E24" w:rsidP="00DE067F">
            <w:pPr>
              <w:pStyle w:val="ListParagraph"/>
              <w:ind w:lef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10" w:type="dxa"/>
            <w:shd w:val="clear" w:color="auto" w:fill="auto"/>
          </w:tcPr>
          <w:p w14:paraId="6A67FD66" w14:textId="77777777" w:rsidR="009B1E24" w:rsidRDefault="005F6F76" w:rsidP="00DE067F">
            <w:pPr>
              <w:pStyle w:val="ListParagraph"/>
              <w:ind w:left="0"/>
            </w:pPr>
            <w:r>
              <w:t>Atlas</w:t>
            </w:r>
          </w:p>
        </w:tc>
      </w:tr>
      <w:tr w:rsidR="00287FDC" w14:paraId="662DF0A7" w14:textId="77777777" w:rsidTr="0028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3A882C53" w14:textId="77777777" w:rsidR="009B1E24" w:rsidRDefault="009B1E24" w:rsidP="00DE067F">
            <w:pPr>
              <w:pStyle w:val="ListParagraph"/>
              <w:ind w:left="0"/>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15193369" w14:textId="77777777" w:rsidR="009B1E24" w:rsidRDefault="009B1E24" w:rsidP="00DE067F">
            <w:pPr>
              <w:pStyle w:val="ListParagraph"/>
              <w:ind w:left="0"/>
            </w:pPr>
          </w:p>
        </w:tc>
        <w:tc>
          <w:tcPr>
            <w:tcW w:w="900" w:type="dxa"/>
            <w:shd w:val="clear" w:color="auto" w:fill="auto"/>
          </w:tcPr>
          <w:p w14:paraId="02D61306" w14:textId="77777777" w:rsidR="009B1E24" w:rsidRDefault="009B1E24" w:rsidP="00DE067F">
            <w:pPr>
              <w:pStyle w:val="ListParagraph"/>
              <w:ind w:lef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69A4726B" w14:textId="77777777" w:rsidR="009B1E24" w:rsidRDefault="009B1E24" w:rsidP="00DE067F">
            <w:pPr>
              <w:pStyle w:val="ListParagraph"/>
              <w:ind w:left="0"/>
            </w:pPr>
          </w:p>
        </w:tc>
        <w:tc>
          <w:tcPr>
            <w:tcW w:w="2250" w:type="dxa"/>
            <w:shd w:val="clear" w:color="auto" w:fill="auto"/>
          </w:tcPr>
          <w:p w14:paraId="64C65747" w14:textId="77777777" w:rsidR="009B1E24" w:rsidRDefault="009B1E24" w:rsidP="00DE067F">
            <w:pPr>
              <w:pStyle w:val="ListParagraph"/>
              <w:ind w:lef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510" w:type="dxa"/>
            <w:shd w:val="clear" w:color="auto" w:fill="auto"/>
          </w:tcPr>
          <w:p w14:paraId="280F188F" w14:textId="77777777" w:rsidR="009B1E24" w:rsidRDefault="009B1E24" w:rsidP="00DE067F">
            <w:pPr>
              <w:pStyle w:val="ListParagraph"/>
              <w:ind w:left="0"/>
            </w:pPr>
          </w:p>
        </w:tc>
      </w:tr>
      <w:tr w:rsidR="009B1E24" w14:paraId="4BF0F690" w14:textId="77777777" w:rsidTr="00287FDC">
        <w:trPr>
          <w:trHeight w:val="547"/>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14:paraId="0B76142F" w14:textId="77777777" w:rsidR="009B1E24" w:rsidRDefault="009B1E24" w:rsidP="00DE067F">
            <w:pPr>
              <w:pStyle w:val="ListParagraph"/>
              <w:ind w:left="0"/>
            </w:pPr>
            <w:r>
              <w:t>Ou</w:t>
            </w:r>
            <w:r w:rsidR="00D00A32">
              <w:t xml:space="preserve">tput </w:t>
            </w:r>
            <w:proofErr w:type="gramStart"/>
            <w:r w:rsidR="00D00A32">
              <w:t>2 :</w:t>
            </w:r>
            <w:proofErr w:type="gramEnd"/>
            <w:r w:rsidR="00287FDC">
              <w:t xml:space="preserve"> </w:t>
            </w:r>
            <w:r w:rsidR="00287FDC" w:rsidRPr="00287FDC">
              <w:t>Increased number of investments on improved, more efficient charcoal and ICS production in Sierra Leone</w:t>
            </w:r>
          </w:p>
        </w:tc>
      </w:tr>
      <w:tr w:rsidR="00287FDC" w14:paraId="6CD3A9A4" w14:textId="77777777" w:rsidTr="0028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762FC195" w14:textId="77777777" w:rsidR="009B1E24" w:rsidRPr="0029324E" w:rsidRDefault="005F6F76" w:rsidP="00DE067F">
            <w:pPr>
              <w:pStyle w:val="ListParagraph"/>
              <w:ind w:left="0"/>
              <w:rPr>
                <w:rFonts w:cstheme="minorHAnsi"/>
                <w:b w:val="0"/>
                <w:sz w:val="20"/>
                <w:szCs w:val="20"/>
              </w:rPr>
            </w:pPr>
            <w:r w:rsidRPr="0029324E">
              <w:rPr>
                <w:rFonts w:cstheme="minorHAnsi"/>
                <w:b w:val="0"/>
                <w:sz w:val="20"/>
                <w:szCs w:val="20"/>
              </w:rPr>
              <w:t xml:space="preserve">No. of ICS bought and utilized by consumers </w:t>
            </w:r>
            <w:r w:rsidRPr="0029324E">
              <w:rPr>
                <w:rFonts w:cstheme="minorHAnsi"/>
                <w:b w:val="0"/>
                <w:sz w:val="20"/>
                <w:szCs w:val="20"/>
              </w:rPr>
              <w:lastRenderedPageBreak/>
              <w:t>annually starting Year 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21227814" w14:textId="77777777" w:rsidR="009B1E24" w:rsidRPr="0029324E" w:rsidRDefault="005F6F76" w:rsidP="00DE067F">
            <w:pPr>
              <w:pStyle w:val="ListParagraph"/>
              <w:ind w:left="0"/>
              <w:rPr>
                <w:rFonts w:cstheme="minorHAnsi"/>
                <w:sz w:val="20"/>
                <w:szCs w:val="20"/>
              </w:rPr>
            </w:pPr>
            <w:r w:rsidRPr="0029324E">
              <w:rPr>
                <w:rFonts w:cstheme="minorHAnsi"/>
                <w:sz w:val="20"/>
                <w:szCs w:val="20"/>
              </w:rPr>
              <w:lastRenderedPageBreak/>
              <w:t>0</w:t>
            </w:r>
          </w:p>
        </w:tc>
        <w:tc>
          <w:tcPr>
            <w:tcW w:w="900" w:type="dxa"/>
            <w:shd w:val="clear" w:color="auto" w:fill="auto"/>
          </w:tcPr>
          <w:p w14:paraId="42654FFD" w14:textId="77777777" w:rsidR="009B1E24" w:rsidRPr="0029324E" w:rsidRDefault="0029324E" w:rsidP="00DE067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Cs/>
                <w:sz w:val="20"/>
                <w:szCs w:val="20"/>
                <w:lang w:val="en-GB"/>
              </w:rPr>
              <w:t>5000</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43BA63A4" w14:textId="77777777" w:rsidR="009B1E24" w:rsidRPr="0029324E" w:rsidRDefault="005F6F76" w:rsidP="00DE067F">
            <w:pPr>
              <w:pStyle w:val="ListParagraph"/>
              <w:ind w:left="0"/>
              <w:rPr>
                <w:rFonts w:cstheme="minorHAnsi"/>
                <w:sz w:val="20"/>
                <w:szCs w:val="20"/>
              </w:rPr>
            </w:pPr>
            <w:r w:rsidRPr="0029324E">
              <w:rPr>
                <w:rFonts w:cstheme="minorHAnsi"/>
                <w:sz w:val="20"/>
                <w:szCs w:val="20"/>
              </w:rPr>
              <w:t>0</w:t>
            </w:r>
          </w:p>
        </w:tc>
        <w:tc>
          <w:tcPr>
            <w:tcW w:w="2250" w:type="dxa"/>
            <w:shd w:val="clear" w:color="auto" w:fill="auto"/>
          </w:tcPr>
          <w:p w14:paraId="608D7666" w14:textId="711B856B" w:rsidR="009B1E24" w:rsidRPr="0029324E" w:rsidRDefault="0029324E" w:rsidP="00DE067F">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7" w:name="_Hlk531947212"/>
            <w:r w:rsidRPr="0029324E">
              <w:rPr>
                <w:rFonts w:cstheme="minorHAnsi"/>
                <w:sz w:val="20"/>
                <w:szCs w:val="20"/>
              </w:rPr>
              <w:t xml:space="preserve">Delay in implementation of </w:t>
            </w:r>
            <w:r w:rsidR="005F6F76" w:rsidRPr="0029324E">
              <w:rPr>
                <w:rFonts w:cstheme="minorHAnsi"/>
                <w:sz w:val="20"/>
                <w:szCs w:val="20"/>
              </w:rPr>
              <w:t xml:space="preserve">grant and rebate </w:t>
            </w:r>
            <w:r w:rsidRPr="0029324E">
              <w:rPr>
                <w:rFonts w:cstheme="minorHAnsi"/>
                <w:sz w:val="20"/>
                <w:szCs w:val="20"/>
              </w:rPr>
              <w:t>scheme due to technical expertise in the Financial Engineer required.</w:t>
            </w:r>
            <w:bookmarkEnd w:id="7"/>
          </w:p>
        </w:tc>
        <w:tc>
          <w:tcPr>
            <w:cnfStyle w:val="000010000000" w:firstRow="0" w:lastRow="0" w:firstColumn="0" w:lastColumn="0" w:oddVBand="1" w:evenVBand="0" w:oddHBand="0" w:evenHBand="0" w:firstRowFirstColumn="0" w:firstRowLastColumn="0" w:lastRowFirstColumn="0" w:lastRowLastColumn="0"/>
            <w:tcW w:w="2510" w:type="dxa"/>
            <w:shd w:val="clear" w:color="auto" w:fill="auto"/>
          </w:tcPr>
          <w:p w14:paraId="2E040F82" w14:textId="77777777" w:rsidR="009B1E24" w:rsidRDefault="00754FB5" w:rsidP="00DE067F">
            <w:pPr>
              <w:pStyle w:val="ListParagraph"/>
              <w:ind w:left="0"/>
            </w:pPr>
            <w:r>
              <w:t>PIR</w:t>
            </w:r>
            <w:r w:rsidR="00582F86">
              <w:t xml:space="preserve"> 2018</w:t>
            </w:r>
          </w:p>
        </w:tc>
      </w:tr>
      <w:tr w:rsidR="0029324E" w14:paraId="58B09705" w14:textId="77777777" w:rsidTr="00287FDC">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0F1FFA5B" w14:textId="77777777" w:rsidR="0029324E" w:rsidRPr="0029324E" w:rsidRDefault="0029324E" w:rsidP="0029324E">
            <w:pPr>
              <w:rPr>
                <w:b w:val="0"/>
                <w:sz w:val="20"/>
                <w:szCs w:val="20"/>
              </w:rPr>
            </w:pPr>
            <w:bookmarkStart w:id="8" w:name="_Hlk531947635"/>
            <w:r w:rsidRPr="0029324E">
              <w:rPr>
                <w:rFonts w:ascii="Calibri" w:hAnsi="Calibri" w:cs="Calibri"/>
                <w:b w:val="0"/>
                <w:sz w:val="20"/>
                <w:szCs w:val="20"/>
              </w:rPr>
              <w:t>No. of installed efficient charcoal kilns that are operational by EOP.</w:t>
            </w:r>
            <w:bookmarkEnd w:id="8"/>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8D43F9C" w14:textId="77777777" w:rsidR="0029324E" w:rsidRPr="00395945" w:rsidRDefault="0029324E" w:rsidP="0029324E">
            <w:pPr>
              <w:pStyle w:val="ListParagraph"/>
              <w:ind w:left="0"/>
              <w:rPr>
                <w:rFonts w:cstheme="minorHAnsi"/>
                <w:sz w:val="20"/>
                <w:szCs w:val="20"/>
              </w:rPr>
            </w:pPr>
            <w:r w:rsidRPr="00395945">
              <w:rPr>
                <w:rFonts w:cstheme="minorHAnsi"/>
                <w:sz w:val="20"/>
                <w:szCs w:val="20"/>
              </w:rPr>
              <w:t>0</w:t>
            </w:r>
          </w:p>
        </w:tc>
        <w:tc>
          <w:tcPr>
            <w:tcW w:w="900" w:type="dxa"/>
            <w:shd w:val="clear" w:color="auto" w:fill="auto"/>
          </w:tcPr>
          <w:p w14:paraId="6199399B" w14:textId="77777777" w:rsidR="0029324E" w:rsidRPr="00395945" w:rsidRDefault="00754FB5" w:rsidP="0029324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9" w:name="_Hlk531947694"/>
            <w:r w:rsidRPr="00395945">
              <w:rPr>
                <w:rFonts w:cstheme="minorHAnsi"/>
                <w:sz w:val="20"/>
                <w:szCs w:val="20"/>
              </w:rPr>
              <w:t>450</w:t>
            </w:r>
            <w:bookmarkEnd w:id="9"/>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4E43EBC4" w14:textId="77777777" w:rsidR="0029324E" w:rsidRPr="00395945" w:rsidRDefault="0029324E" w:rsidP="0029324E">
            <w:pPr>
              <w:pStyle w:val="ListParagraph"/>
              <w:ind w:left="0"/>
              <w:rPr>
                <w:sz w:val="20"/>
                <w:szCs w:val="20"/>
              </w:rPr>
            </w:pPr>
            <w:r w:rsidRPr="00395945">
              <w:rPr>
                <w:sz w:val="20"/>
                <w:szCs w:val="20"/>
              </w:rPr>
              <w:t>0</w:t>
            </w:r>
          </w:p>
        </w:tc>
        <w:tc>
          <w:tcPr>
            <w:tcW w:w="2250" w:type="dxa"/>
            <w:shd w:val="clear" w:color="auto" w:fill="auto"/>
          </w:tcPr>
          <w:p w14:paraId="1EB88CBB" w14:textId="77777777" w:rsidR="0029324E" w:rsidRPr="00395945" w:rsidRDefault="00754FB5" w:rsidP="0029324E">
            <w:pPr>
              <w:pStyle w:val="ListParagraph"/>
              <w:ind w:left="0"/>
              <w:cnfStyle w:val="000000000000" w:firstRow="0" w:lastRow="0" w:firstColumn="0" w:lastColumn="0" w:oddVBand="0" w:evenVBand="0" w:oddHBand="0" w:evenHBand="0" w:firstRowFirstColumn="0" w:firstRowLastColumn="0" w:lastRowFirstColumn="0" w:lastRowLastColumn="0"/>
              <w:rPr>
                <w:sz w:val="20"/>
                <w:szCs w:val="20"/>
              </w:rPr>
            </w:pPr>
            <w:bookmarkStart w:id="10" w:name="_Hlk531947795"/>
            <w:r w:rsidRPr="00395945">
              <w:rPr>
                <w:sz w:val="20"/>
                <w:szCs w:val="20"/>
              </w:rPr>
              <w:t>This is attached to the grant and rebate scheme which faced the challenge of expertise for implementation</w:t>
            </w:r>
            <w:bookmarkEnd w:id="10"/>
          </w:p>
        </w:tc>
        <w:bookmarkStart w:id="11" w:name="_Hlk531947845"/>
        <w:tc>
          <w:tcPr>
            <w:cnfStyle w:val="000010000000" w:firstRow="0" w:lastRow="0" w:firstColumn="0" w:lastColumn="0" w:oddVBand="1" w:evenVBand="0" w:oddHBand="0" w:evenHBand="0" w:firstRowFirstColumn="0" w:firstRowLastColumn="0" w:lastRowFirstColumn="0" w:lastRowLastColumn="0"/>
            <w:tcW w:w="2510" w:type="dxa"/>
            <w:shd w:val="clear" w:color="auto" w:fill="auto"/>
          </w:tcPr>
          <w:p w14:paraId="28FBA333" w14:textId="080317C6" w:rsidR="0029324E" w:rsidRPr="00395945" w:rsidRDefault="004532A1" w:rsidP="0029324E">
            <w:pPr>
              <w:pStyle w:val="ListParagraph"/>
              <w:ind w:left="0"/>
              <w:rPr>
                <w:sz w:val="20"/>
                <w:szCs w:val="20"/>
              </w:rPr>
            </w:pPr>
            <w:r w:rsidRPr="00395945">
              <w:rPr>
                <w:sz w:val="20"/>
                <w:szCs w:val="20"/>
              </w:rPr>
              <w:object w:dxaOrig="1376" w:dyaOrig="899" w14:anchorId="40D0F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pt;height:44.4pt" o:ole="">
                  <v:imagedata r:id="rId12" o:title=""/>
                </v:shape>
                <o:OLEObject Type="Embed" ProgID="AcroExch.Document.DC" ShapeID="_x0000_i1027" DrawAspect="Icon" ObjectID="_1605697448" r:id="rId13"/>
              </w:object>
            </w:r>
            <w:bookmarkEnd w:id="11"/>
          </w:p>
        </w:tc>
      </w:tr>
      <w:tr w:rsidR="0029324E" w14:paraId="259A7E43" w14:textId="77777777" w:rsidTr="00287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099E7D33" w14:textId="77777777" w:rsidR="0029324E" w:rsidRPr="0029324E" w:rsidRDefault="0029324E" w:rsidP="0029324E">
            <w:pPr>
              <w:rPr>
                <w:b w:val="0"/>
                <w:sz w:val="20"/>
                <w:szCs w:val="20"/>
              </w:rPr>
            </w:pPr>
            <w:bookmarkStart w:id="12" w:name="_Hlk531948153"/>
            <w:r w:rsidRPr="0029324E">
              <w:rPr>
                <w:rFonts w:ascii="Calibri" w:hAnsi="Calibri" w:cs="Calibri"/>
                <w:b w:val="0"/>
                <w:sz w:val="20"/>
                <w:szCs w:val="20"/>
              </w:rPr>
              <w:t xml:space="preserve">No. of institutional furnaces/stoves installed &amp;amp; being used </w:t>
            </w:r>
            <w:proofErr w:type="gramStart"/>
            <w:r w:rsidRPr="0029324E">
              <w:rPr>
                <w:rFonts w:ascii="Calibri" w:hAnsi="Calibri" w:cs="Calibri"/>
                <w:b w:val="0"/>
                <w:sz w:val="20"/>
                <w:szCs w:val="20"/>
              </w:rPr>
              <w:t>on a daily basis</w:t>
            </w:r>
            <w:proofErr w:type="gramEnd"/>
            <w:r w:rsidRPr="0029324E">
              <w:rPr>
                <w:rFonts w:ascii="Calibri" w:hAnsi="Calibri" w:cs="Calibri"/>
                <w:b w:val="0"/>
                <w:sz w:val="20"/>
                <w:szCs w:val="20"/>
              </w:rPr>
              <w:t xml:space="preserve"> by households in targeted areas by EOP</w:t>
            </w:r>
            <w:bookmarkEnd w:id="12"/>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2035D3F6" w14:textId="77777777" w:rsidR="0029324E" w:rsidRPr="00395945" w:rsidRDefault="0029324E" w:rsidP="0029324E">
            <w:pPr>
              <w:pStyle w:val="ListParagraph"/>
              <w:ind w:left="0"/>
              <w:rPr>
                <w:rFonts w:cstheme="minorHAnsi"/>
                <w:sz w:val="20"/>
                <w:szCs w:val="20"/>
              </w:rPr>
            </w:pPr>
            <w:r w:rsidRPr="00395945">
              <w:rPr>
                <w:rFonts w:cstheme="minorHAnsi"/>
                <w:sz w:val="20"/>
                <w:szCs w:val="20"/>
              </w:rPr>
              <w:t>0</w:t>
            </w:r>
          </w:p>
        </w:tc>
        <w:tc>
          <w:tcPr>
            <w:tcW w:w="900" w:type="dxa"/>
            <w:shd w:val="clear" w:color="auto" w:fill="auto"/>
          </w:tcPr>
          <w:p w14:paraId="4C115451" w14:textId="77777777" w:rsidR="0029324E" w:rsidRPr="00395945" w:rsidRDefault="0029324E" w:rsidP="0029324E">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13" w:name="_Hlk531948214"/>
            <w:r w:rsidRPr="00395945">
              <w:rPr>
                <w:rFonts w:cstheme="minorHAnsi"/>
                <w:sz w:val="20"/>
                <w:szCs w:val="20"/>
              </w:rPr>
              <w:t>406</w:t>
            </w:r>
            <w:bookmarkEnd w:id="13"/>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4FDC79FF" w14:textId="77777777" w:rsidR="0029324E" w:rsidRPr="00395945" w:rsidRDefault="00754FB5" w:rsidP="0029324E">
            <w:pPr>
              <w:pStyle w:val="ListParagraph"/>
              <w:ind w:left="0"/>
              <w:rPr>
                <w:sz w:val="20"/>
                <w:szCs w:val="20"/>
              </w:rPr>
            </w:pPr>
            <w:r w:rsidRPr="00395945">
              <w:rPr>
                <w:sz w:val="20"/>
                <w:szCs w:val="20"/>
              </w:rPr>
              <w:t>0</w:t>
            </w:r>
          </w:p>
        </w:tc>
        <w:tc>
          <w:tcPr>
            <w:tcW w:w="2250" w:type="dxa"/>
            <w:shd w:val="clear" w:color="auto" w:fill="auto"/>
          </w:tcPr>
          <w:p w14:paraId="58410BEB" w14:textId="77777777" w:rsidR="0029324E" w:rsidRPr="00395945" w:rsidRDefault="00395945" w:rsidP="0029324E">
            <w:pPr>
              <w:pStyle w:val="ListParagraph"/>
              <w:ind w:left="0"/>
              <w:cnfStyle w:val="000000100000" w:firstRow="0" w:lastRow="0" w:firstColumn="0" w:lastColumn="0" w:oddVBand="0" w:evenVBand="0" w:oddHBand="1" w:evenHBand="0" w:firstRowFirstColumn="0" w:firstRowLastColumn="0" w:lastRowFirstColumn="0" w:lastRowLastColumn="0"/>
              <w:rPr>
                <w:sz w:val="20"/>
                <w:szCs w:val="20"/>
              </w:rPr>
            </w:pPr>
            <w:r w:rsidRPr="00395945">
              <w:rPr>
                <w:sz w:val="20"/>
                <w:szCs w:val="20"/>
              </w:rPr>
              <w:t>Same as above</w:t>
            </w:r>
          </w:p>
        </w:tc>
        <w:tc>
          <w:tcPr>
            <w:cnfStyle w:val="000010000000" w:firstRow="0" w:lastRow="0" w:firstColumn="0" w:lastColumn="0" w:oddVBand="1" w:evenVBand="0" w:oddHBand="0" w:evenHBand="0" w:firstRowFirstColumn="0" w:firstRowLastColumn="0" w:lastRowFirstColumn="0" w:lastRowLastColumn="0"/>
            <w:tcW w:w="2510" w:type="dxa"/>
            <w:shd w:val="clear" w:color="auto" w:fill="auto"/>
          </w:tcPr>
          <w:p w14:paraId="52731FDF" w14:textId="77777777" w:rsidR="0029324E" w:rsidRPr="00395945" w:rsidRDefault="00395945" w:rsidP="0029324E">
            <w:pPr>
              <w:pStyle w:val="ListParagraph"/>
              <w:ind w:left="0"/>
              <w:rPr>
                <w:sz w:val="20"/>
                <w:szCs w:val="20"/>
              </w:rPr>
            </w:pPr>
            <w:r w:rsidRPr="00395945">
              <w:rPr>
                <w:sz w:val="20"/>
                <w:szCs w:val="20"/>
              </w:rPr>
              <w:t>Same as above</w:t>
            </w:r>
          </w:p>
        </w:tc>
      </w:tr>
      <w:tr w:rsidR="0029324E" w14:paraId="6EB32221" w14:textId="77777777" w:rsidTr="00287FDC">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32EA986C" w14:textId="77777777" w:rsidR="0029324E" w:rsidRPr="0029324E" w:rsidRDefault="0029324E" w:rsidP="0029324E">
            <w:pPr>
              <w:rPr>
                <w:rFonts w:ascii="Calibri" w:hAnsi="Calibri" w:cs="Calibri"/>
                <w:b w:val="0"/>
                <w:sz w:val="20"/>
                <w:szCs w:val="20"/>
              </w:rPr>
            </w:pPr>
            <w:bookmarkStart w:id="14" w:name="_Hlk531948365"/>
            <w:r w:rsidRPr="0029324E">
              <w:rPr>
                <w:rFonts w:ascii="Calibri" w:hAnsi="Calibri" w:cs="Calibri"/>
                <w:b w:val="0"/>
                <w:sz w:val="20"/>
                <w:szCs w:val="20"/>
              </w:rPr>
              <w:t>No. of industrial stoves installed and are operational by EOP.</w:t>
            </w:r>
            <w:bookmarkEnd w:id="14"/>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6CE63708" w14:textId="77777777" w:rsidR="0029324E" w:rsidRPr="00395945" w:rsidRDefault="0029324E" w:rsidP="0029324E">
            <w:pPr>
              <w:pStyle w:val="ListParagraph"/>
              <w:ind w:left="0"/>
              <w:rPr>
                <w:rFonts w:cstheme="minorHAnsi"/>
                <w:sz w:val="20"/>
                <w:szCs w:val="20"/>
              </w:rPr>
            </w:pPr>
          </w:p>
        </w:tc>
        <w:tc>
          <w:tcPr>
            <w:tcW w:w="900" w:type="dxa"/>
            <w:shd w:val="clear" w:color="auto" w:fill="auto"/>
          </w:tcPr>
          <w:p w14:paraId="56DA18E7" w14:textId="77777777" w:rsidR="0029324E" w:rsidRPr="00395945" w:rsidRDefault="0029324E" w:rsidP="0029324E">
            <w:pPr>
              <w:pStyle w:val="ListParagraph"/>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bookmarkStart w:id="15" w:name="_Hlk531948404"/>
            <w:r w:rsidRPr="00395945">
              <w:rPr>
                <w:rFonts w:cstheme="minorHAnsi"/>
                <w:b/>
                <w:bCs/>
                <w:sz w:val="20"/>
                <w:szCs w:val="20"/>
                <w:lang w:val="en-GB"/>
              </w:rPr>
              <w:t>150</w:t>
            </w:r>
            <w:bookmarkEnd w:id="15"/>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07FA3E72" w14:textId="77777777" w:rsidR="0029324E" w:rsidRPr="00395945" w:rsidRDefault="00754FB5" w:rsidP="0029324E">
            <w:pPr>
              <w:pStyle w:val="ListParagraph"/>
              <w:ind w:left="0"/>
              <w:rPr>
                <w:sz w:val="20"/>
                <w:szCs w:val="20"/>
              </w:rPr>
            </w:pPr>
            <w:r w:rsidRPr="00395945">
              <w:rPr>
                <w:sz w:val="20"/>
                <w:szCs w:val="20"/>
              </w:rPr>
              <w:t>0</w:t>
            </w:r>
          </w:p>
        </w:tc>
        <w:tc>
          <w:tcPr>
            <w:tcW w:w="2250" w:type="dxa"/>
            <w:shd w:val="clear" w:color="auto" w:fill="auto"/>
          </w:tcPr>
          <w:p w14:paraId="263A5DCD" w14:textId="77777777" w:rsidR="0029324E" w:rsidRPr="00395945" w:rsidRDefault="00395945" w:rsidP="0029324E">
            <w:pPr>
              <w:pStyle w:val="ListParagraph"/>
              <w:ind w:left="0"/>
              <w:cnfStyle w:val="000000000000" w:firstRow="0" w:lastRow="0" w:firstColumn="0" w:lastColumn="0" w:oddVBand="0" w:evenVBand="0" w:oddHBand="0" w:evenHBand="0" w:firstRowFirstColumn="0" w:firstRowLastColumn="0" w:lastRowFirstColumn="0" w:lastRowLastColumn="0"/>
              <w:rPr>
                <w:sz w:val="20"/>
                <w:szCs w:val="20"/>
              </w:rPr>
            </w:pPr>
            <w:r w:rsidRPr="00395945">
              <w:rPr>
                <w:sz w:val="20"/>
                <w:szCs w:val="20"/>
              </w:rPr>
              <w:t>Same as above</w:t>
            </w:r>
          </w:p>
        </w:tc>
        <w:tc>
          <w:tcPr>
            <w:cnfStyle w:val="000010000000" w:firstRow="0" w:lastRow="0" w:firstColumn="0" w:lastColumn="0" w:oddVBand="1" w:evenVBand="0" w:oddHBand="0" w:evenHBand="0" w:firstRowFirstColumn="0" w:firstRowLastColumn="0" w:lastRowFirstColumn="0" w:lastRowLastColumn="0"/>
            <w:tcW w:w="2510" w:type="dxa"/>
            <w:shd w:val="clear" w:color="auto" w:fill="auto"/>
          </w:tcPr>
          <w:p w14:paraId="282D58C4" w14:textId="77777777" w:rsidR="0029324E" w:rsidRPr="00395945" w:rsidRDefault="00395945" w:rsidP="0029324E">
            <w:pPr>
              <w:pStyle w:val="ListParagraph"/>
              <w:ind w:left="0"/>
              <w:rPr>
                <w:sz w:val="20"/>
                <w:szCs w:val="20"/>
              </w:rPr>
            </w:pPr>
            <w:r w:rsidRPr="00395945">
              <w:rPr>
                <w:sz w:val="20"/>
                <w:szCs w:val="20"/>
              </w:rPr>
              <w:t>Same as above</w:t>
            </w:r>
          </w:p>
        </w:tc>
      </w:tr>
      <w:tr w:rsidR="00D00A32" w14:paraId="2133DD59" w14:textId="77777777" w:rsidTr="00287FD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14:paraId="69313E67" w14:textId="77777777" w:rsidR="00D00A32" w:rsidRDefault="00D00A32" w:rsidP="00DE067F">
            <w:pPr>
              <w:pStyle w:val="ListParagraph"/>
              <w:ind w:left="0"/>
            </w:pPr>
            <w:bookmarkStart w:id="16" w:name="_Hlk531948489"/>
            <w:r>
              <w:t xml:space="preserve">Output </w:t>
            </w:r>
            <w:proofErr w:type="gramStart"/>
            <w:r>
              <w:t>3 :</w:t>
            </w:r>
            <w:proofErr w:type="gramEnd"/>
            <w:r w:rsidR="00FC3AAE">
              <w:t xml:space="preserve"> </w:t>
            </w:r>
            <w:r w:rsidR="00FC3AAE" w:rsidRPr="00FC3AAE">
              <w:t>Improved, more efficient production and efficient utilization of certified charcoal and cookstove</w:t>
            </w:r>
            <w:bookmarkEnd w:id="16"/>
          </w:p>
        </w:tc>
      </w:tr>
      <w:tr w:rsidR="00287FDC" w14:paraId="62A88970" w14:textId="77777777" w:rsidTr="00287FDC">
        <w:tc>
          <w:tcPr>
            <w:cnfStyle w:val="001000000000" w:firstRow="0" w:lastRow="0" w:firstColumn="1" w:lastColumn="0" w:oddVBand="0" w:evenVBand="0" w:oddHBand="0" w:evenHBand="0" w:firstRowFirstColumn="0" w:firstRowLastColumn="0" w:lastRowFirstColumn="0" w:lastRowLastColumn="0"/>
            <w:tcW w:w="1430" w:type="dxa"/>
            <w:shd w:val="clear" w:color="auto" w:fill="auto"/>
          </w:tcPr>
          <w:p w14:paraId="5DBF5055" w14:textId="77777777" w:rsidR="00D00A32" w:rsidRPr="00FC3AAE" w:rsidRDefault="00FC3AAE" w:rsidP="00DE067F">
            <w:pPr>
              <w:pStyle w:val="ListParagraph"/>
              <w:ind w:left="0"/>
              <w:rPr>
                <w:b w:val="0"/>
              </w:rPr>
            </w:pPr>
            <w:bookmarkStart w:id="17" w:name="_Hlk531949117"/>
            <w:r w:rsidRPr="00FC3AAE">
              <w:rPr>
                <w:b w:val="0"/>
              </w:rPr>
              <w:t>No. of stoves and kilns replication projects that are approved and for implementation by Year 4</w:t>
            </w:r>
            <w:bookmarkEnd w:id="17"/>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0F79C524" w14:textId="77777777" w:rsidR="00D00A32" w:rsidRDefault="00FC3AAE" w:rsidP="00DE067F">
            <w:pPr>
              <w:pStyle w:val="ListParagraph"/>
              <w:ind w:left="0"/>
            </w:pPr>
            <w:r>
              <w:t>0</w:t>
            </w:r>
          </w:p>
        </w:tc>
        <w:tc>
          <w:tcPr>
            <w:tcW w:w="900" w:type="dxa"/>
            <w:shd w:val="clear" w:color="auto" w:fill="auto"/>
          </w:tcPr>
          <w:p w14:paraId="4D8CBE02" w14:textId="77777777" w:rsidR="00D00A32" w:rsidRDefault="00FC3AAE" w:rsidP="00DE067F">
            <w:pPr>
              <w:pStyle w:val="ListParagraph"/>
              <w:ind w:left="0"/>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2B623AF4" w14:textId="77777777" w:rsidR="00D00A32" w:rsidRDefault="00FC3AAE" w:rsidP="00DE067F">
            <w:pPr>
              <w:pStyle w:val="ListParagraph"/>
              <w:ind w:left="0"/>
            </w:pPr>
            <w:r>
              <w:t>0</w:t>
            </w:r>
          </w:p>
        </w:tc>
        <w:tc>
          <w:tcPr>
            <w:tcW w:w="2250" w:type="dxa"/>
            <w:shd w:val="clear" w:color="auto" w:fill="auto"/>
          </w:tcPr>
          <w:p w14:paraId="727C6F84" w14:textId="77777777" w:rsidR="00D00A32" w:rsidRDefault="00D00A32" w:rsidP="00DE067F">
            <w:pPr>
              <w:pStyle w:val="ListParagraph"/>
              <w:ind w:left="0"/>
              <w:cnfStyle w:val="000000000000" w:firstRow="0" w:lastRow="0" w:firstColumn="0" w:lastColumn="0" w:oddVBand="0" w:evenVBand="0" w:oddHBand="0" w:evenHBand="0" w:firstRowFirstColumn="0" w:firstRowLastColumn="0" w:lastRowFirstColumn="0" w:lastRowLastColumn="0"/>
            </w:pPr>
          </w:p>
        </w:tc>
        <w:bookmarkStart w:id="18" w:name="_Hlk531949301"/>
        <w:tc>
          <w:tcPr>
            <w:cnfStyle w:val="000010000000" w:firstRow="0" w:lastRow="0" w:firstColumn="0" w:lastColumn="0" w:oddVBand="1" w:evenVBand="0" w:oddHBand="0" w:evenHBand="0" w:firstRowFirstColumn="0" w:firstRowLastColumn="0" w:lastRowFirstColumn="0" w:lastRowLastColumn="0"/>
            <w:tcW w:w="2510" w:type="dxa"/>
            <w:shd w:val="clear" w:color="auto" w:fill="auto"/>
          </w:tcPr>
          <w:p w14:paraId="2ACF02BB" w14:textId="77777777" w:rsidR="00D00A32" w:rsidRDefault="006000E7" w:rsidP="00DE067F">
            <w:pPr>
              <w:pStyle w:val="ListParagraph"/>
              <w:ind w:left="0"/>
            </w:pPr>
            <w:r>
              <w:rPr>
                <w:rStyle w:val="Hyperlink"/>
              </w:rPr>
              <w:fldChar w:fldCharType="begin"/>
            </w:r>
            <w:r>
              <w:rPr>
                <w:rStyle w:val="Hyperlink"/>
              </w:rPr>
              <w:instrText xml:space="preserve"> HYPERLINK "https://pir.undpgefpims.org/pir/fill-report?secureToken=536eb47b-dcfb-496b-a95a-4374f3c7870f" </w:instrText>
            </w:r>
            <w:r>
              <w:rPr>
                <w:rStyle w:val="Hyperlink"/>
              </w:rPr>
              <w:fldChar w:fldCharType="separate"/>
            </w:r>
            <w:r w:rsidR="00582F86">
              <w:rPr>
                <w:rStyle w:val="Hyperlink"/>
              </w:rPr>
              <w:t>https://pir.undpgefpims.org/pir/fill-report?secureToken=536eb47b-dcfb-496b-a95a-4374f3c7870f</w:t>
            </w:r>
            <w:r>
              <w:rPr>
                <w:rStyle w:val="Hyperlink"/>
              </w:rPr>
              <w:fldChar w:fldCharType="end"/>
            </w:r>
            <w:bookmarkEnd w:id="18"/>
          </w:p>
        </w:tc>
      </w:tr>
    </w:tbl>
    <w:p w14:paraId="76AD6ECB" w14:textId="77777777" w:rsidR="009B1E24" w:rsidRDefault="009B1E24" w:rsidP="009B1E24"/>
    <w:p w14:paraId="76804B2B" w14:textId="77777777" w:rsidR="009B1E24" w:rsidRDefault="009B1E24" w:rsidP="009B1E24">
      <w:pPr>
        <w:pStyle w:val="Title"/>
        <w:numPr>
          <w:ilvl w:val="0"/>
          <w:numId w:val="0"/>
        </w:numPr>
      </w:pPr>
    </w:p>
    <w:p w14:paraId="32D0A057" w14:textId="77777777" w:rsidR="009B1E24" w:rsidRDefault="009B1E24" w:rsidP="009B1E24"/>
    <w:p w14:paraId="08A3FCDB" w14:textId="77777777" w:rsidR="009B1E24" w:rsidRDefault="009B1E24" w:rsidP="009B1E24"/>
    <w:p w14:paraId="16280978" w14:textId="77777777" w:rsidR="009B1E24" w:rsidRDefault="009B1E24">
      <w:pPr>
        <w:rPr>
          <w:b/>
          <w:bCs/>
          <w:color w:val="17365D" w:themeColor="text2" w:themeShade="BF"/>
          <w:sz w:val="36"/>
          <w:szCs w:val="36"/>
        </w:rPr>
      </w:pPr>
      <w:r>
        <w:br w:type="page"/>
      </w:r>
    </w:p>
    <w:p w14:paraId="19000502" w14:textId="77777777" w:rsidR="00200CC8" w:rsidRDefault="00597B82" w:rsidP="009924BE">
      <w:pPr>
        <w:pStyle w:val="Heading1"/>
      </w:pPr>
      <w:bookmarkStart w:id="19" w:name="_Toc451770842"/>
      <w:r>
        <w:lastRenderedPageBreak/>
        <w:t>Results</w:t>
      </w:r>
      <w:bookmarkEnd w:id="6"/>
      <w:bookmarkEnd w:id="19"/>
    </w:p>
    <w:p w14:paraId="30CCCAFC" w14:textId="77777777" w:rsidR="00A3718B" w:rsidRDefault="00A3718B" w:rsidP="00200CC8">
      <w:pPr>
        <w:pStyle w:val="ListParagraph"/>
        <w:ind w:left="284"/>
      </w:pPr>
    </w:p>
    <w:p w14:paraId="3B93F44C" w14:textId="77777777" w:rsidR="00C8243C" w:rsidRPr="00F13DEF" w:rsidRDefault="00FA7216" w:rsidP="0000211B">
      <w:pPr>
        <w:pStyle w:val="ListParagraph"/>
        <w:shd w:val="clear" w:color="auto" w:fill="FFFFFF" w:themeFill="background1"/>
        <w:ind w:left="0"/>
        <w:rPr>
          <w:b/>
          <w:bCs/>
          <w:sz w:val="32"/>
          <w:szCs w:val="32"/>
          <w:u w:val="single"/>
        </w:rPr>
      </w:pPr>
      <w:r w:rsidRPr="00F13DEF">
        <w:rPr>
          <w:b/>
          <w:bCs/>
          <w:sz w:val="32"/>
          <w:szCs w:val="32"/>
          <w:u w:val="single"/>
        </w:rPr>
        <w:t xml:space="preserve">Section </w:t>
      </w:r>
      <w:r w:rsidR="00F776E6" w:rsidRPr="00F13DEF">
        <w:rPr>
          <w:b/>
          <w:bCs/>
          <w:sz w:val="32"/>
          <w:szCs w:val="32"/>
          <w:u w:val="single"/>
        </w:rPr>
        <w:t>1:</w:t>
      </w:r>
      <w:r w:rsidR="00001EFE">
        <w:rPr>
          <w:b/>
          <w:bCs/>
          <w:sz w:val="32"/>
          <w:szCs w:val="32"/>
          <w:u w:val="single"/>
        </w:rPr>
        <w:t xml:space="preserve"> Overall results achieved</w:t>
      </w:r>
      <w:r w:rsidRPr="00F13DEF">
        <w:rPr>
          <w:b/>
          <w:bCs/>
          <w:sz w:val="32"/>
          <w:szCs w:val="32"/>
          <w:u w:val="single"/>
        </w:rPr>
        <w:t xml:space="preserve"> against the outcome</w:t>
      </w:r>
    </w:p>
    <w:p w14:paraId="360FDDC7" w14:textId="77777777" w:rsidR="00FA7216" w:rsidRPr="007A34A3" w:rsidRDefault="00FA7216" w:rsidP="00200CC8">
      <w:pPr>
        <w:pStyle w:val="ListParagraph"/>
        <w:ind w:left="284"/>
        <w:rPr>
          <w:color w:val="FF0000"/>
        </w:rPr>
      </w:pPr>
    </w:p>
    <w:p w14:paraId="19BBF0CA" w14:textId="77777777" w:rsidR="00D16A28" w:rsidRPr="0005243F" w:rsidRDefault="00D16A28" w:rsidP="00D16A28">
      <w:pPr>
        <w:pStyle w:val="ListParagraph"/>
        <w:ind w:left="284"/>
        <w:jc w:val="both"/>
      </w:pPr>
      <w:r w:rsidRPr="0005243F">
        <w:t xml:space="preserve">Sierra Leone is challenged by low access to energy and achieving the energy transition requires holistic policies that consider factors beyond the energy sector itself. To achieve outcome 1 on operational effective policy, legal, and regulatory frameworks and review mechanisms on biomass energy technology applications, </w:t>
      </w:r>
      <w:bookmarkStart w:id="20" w:name="_Hlk531950454"/>
      <w:r w:rsidRPr="0005243F">
        <w:t>this project promoted the popularization of the Renewable Energy (RE) and Energy Efficiency (EE) policies which are now attributed to promote a transition to clean, secure and affordable energy services. T</w:t>
      </w:r>
      <w:r w:rsidR="00DA442F" w:rsidRPr="0005243F">
        <w:t xml:space="preserve">he Renewable Energy (RE) and Energy Efficiency (EE) policies launched in 2017 are popularized with project support. This has awakened the government of Sierra Leone </w:t>
      </w:r>
      <w:r w:rsidRPr="0005243F">
        <w:t xml:space="preserve">and </w:t>
      </w:r>
      <w:proofErr w:type="gramStart"/>
      <w:r w:rsidRPr="0005243F">
        <w:t>is</w:t>
      </w:r>
      <w:r w:rsidR="00DA442F" w:rsidRPr="0005243F">
        <w:t xml:space="preserve">  now</w:t>
      </w:r>
      <w:proofErr w:type="gramEnd"/>
      <w:r w:rsidR="00DA442F" w:rsidRPr="0005243F">
        <w:t xml:space="preserve"> reviewing the 2009 National Energy Policy</w:t>
      </w:r>
      <w:r w:rsidRPr="0005243F">
        <w:t xml:space="preserve">. The </w:t>
      </w:r>
      <w:r w:rsidR="00DA442F" w:rsidRPr="0005243F">
        <w:t xml:space="preserve">draft has been validated in a stakeholder’s workshop. With the motivation of the new government, the Ministry of Energy would push for a quick adoption and approval of the reviewed and harmonized national energy policy. These policies spell out the implementing strategies, specific targets and milestones through which the Government of Sierra Leone and its people would </w:t>
      </w:r>
      <w:proofErr w:type="spellStart"/>
      <w:r w:rsidR="00DA442F" w:rsidRPr="0005243F">
        <w:t>endeavour</w:t>
      </w:r>
      <w:proofErr w:type="spellEnd"/>
      <w:r w:rsidR="00DA442F" w:rsidRPr="0005243F">
        <w:t xml:space="preserve"> to develop and manage the energy sector for achieving its Sustainable Development Goals (SDGs)</w:t>
      </w:r>
      <w:r w:rsidRPr="0005243F">
        <w:t>.</w:t>
      </w:r>
    </w:p>
    <w:p w14:paraId="5A113286" w14:textId="77777777" w:rsidR="00D16A28" w:rsidRPr="0005243F" w:rsidRDefault="00D16A28" w:rsidP="00D16A28">
      <w:pPr>
        <w:pStyle w:val="ListParagraph"/>
        <w:ind w:left="284"/>
        <w:jc w:val="both"/>
      </w:pPr>
    </w:p>
    <w:p w14:paraId="60CC20E9" w14:textId="77777777" w:rsidR="00DA442F" w:rsidRPr="0005243F" w:rsidRDefault="00D16A28" w:rsidP="00D16A28">
      <w:pPr>
        <w:pStyle w:val="ListParagraph"/>
        <w:ind w:left="284"/>
        <w:jc w:val="both"/>
      </w:pPr>
      <w:bookmarkStart w:id="21" w:name="_Hlk531955059"/>
      <w:bookmarkEnd w:id="20"/>
      <w:r w:rsidRPr="0005243F">
        <w:t>This perspective has serious implications for economic growth projections, especially with the new government strategy of ‘New Direction’ seeking affordable, easily available energy. Beyond the buy-in from the government and relevant private sector actors, the popularization of the RE and EE policies provided a robust regulatory environment to ensure availability of information on renewable energy for the country. A major ascribed consequence of the popularization of the relevant energy policies in the energy sector is the engagement of the Ministry of Energy for the overhaul, upgrade and maintenance of targeted aspects of the electrical network infrastructure during this reporting period for efficient and effective energy supply services</w:t>
      </w:r>
      <w:bookmarkEnd w:id="21"/>
      <w:r w:rsidRPr="0005243F">
        <w:t>. As the development potential of energy relies heavily on energy solutions appropriate to the needs of the end-user, the pursuit of the review and harmonization of the 2009 National Energy Policy seeks to</w:t>
      </w:r>
      <w:bookmarkStart w:id="22" w:name="_GoBack"/>
      <w:bookmarkEnd w:id="22"/>
      <w:r w:rsidRPr="0005243F">
        <w:t xml:space="preserve"> achieve an efficient balance between energy demand and supply </w:t>
      </w:r>
      <w:proofErr w:type="gramStart"/>
      <w:r w:rsidRPr="0005243F">
        <w:t>in an effort to</w:t>
      </w:r>
      <w:proofErr w:type="gramEnd"/>
      <w:r w:rsidRPr="0005243F">
        <w:t xml:space="preserve"> avoid constraints on economic growth the new government is prioritizing.</w:t>
      </w:r>
    </w:p>
    <w:p w14:paraId="12176982" w14:textId="77777777" w:rsidR="00D16A28" w:rsidRPr="0005243F" w:rsidRDefault="00D16A28" w:rsidP="00D16A28">
      <w:pPr>
        <w:pStyle w:val="ListParagraph"/>
        <w:ind w:left="284"/>
        <w:jc w:val="both"/>
      </w:pPr>
    </w:p>
    <w:p w14:paraId="2737520E" w14:textId="77777777" w:rsidR="00F13DEF" w:rsidRPr="0005243F" w:rsidRDefault="005F7164" w:rsidP="00B66240">
      <w:pPr>
        <w:pStyle w:val="ListParagraph"/>
        <w:ind w:left="284"/>
        <w:jc w:val="both"/>
      </w:pPr>
      <w:r w:rsidRPr="0005243F">
        <w:t>F</w:t>
      </w:r>
      <w:r w:rsidR="000F53AA" w:rsidRPr="0005243F">
        <w:t xml:space="preserve">acilitating an increased number of investments in improved, more efficient charcoal and improved cookstove production </w:t>
      </w:r>
      <w:r w:rsidR="00D0773D" w:rsidRPr="0005243F">
        <w:t>was</w:t>
      </w:r>
      <w:r w:rsidR="000F53AA" w:rsidRPr="0005243F">
        <w:t xml:space="preserve"> </w:t>
      </w:r>
      <w:r w:rsidR="00D16A28" w:rsidRPr="0005243F">
        <w:t>quite slow. BRAC identified in the project document</w:t>
      </w:r>
      <w:r w:rsidRPr="0005243F">
        <w:t xml:space="preserve"> (</w:t>
      </w:r>
      <w:proofErr w:type="spellStart"/>
      <w:r w:rsidRPr="0005243F">
        <w:t>ProDoc</w:t>
      </w:r>
      <w:proofErr w:type="spellEnd"/>
      <w:r w:rsidRPr="0005243F">
        <w:t>)</w:t>
      </w:r>
      <w:r w:rsidR="00D16A28" w:rsidRPr="0005243F">
        <w:t xml:space="preserve"> to play a leading role in the loan and grant scheme failed to take the role and to contribute</w:t>
      </w:r>
      <w:r w:rsidRPr="0005243F">
        <w:t xml:space="preserve"> as per co-financing commitment</w:t>
      </w:r>
      <w:r w:rsidR="00D16A28" w:rsidRPr="0005243F">
        <w:t xml:space="preserve">. Also, </w:t>
      </w:r>
      <w:r w:rsidRPr="0005243F">
        <w:t xml:space="preserve">the Project Management Unit (PMU) awaited guidance from the Regional Office which </w:t>
      </w:r>
      <w:r w:rsidR="00D16A28" w:rsidRPr="0005243F">
        <w:t>was reviewing guidelines on the use of GEF-funded projects for grants</w:t>
      </w:r>
      <w:r w:rsidRPr="0005243F">
        <w:t>.</w:t>
      </w:r>
      <w:r w:rsidR="00D16A28" w:rsidRPr="0005243F">
        <w:t xml:space="preserve"> To overcome these challenge, it was later agreed between the RO and Country Office (CO) to repurpose the fund for the loan guarantee scheme and to hire consultancy services of Chief Technical Advisor (CTA)</w:t>
      </w:r>
      <w:r w:rsidRPr="0005243F">
        <w:t xml:space="preserve"> to provide</w:t>
      </w:r>
      <w:r w:rsidR="00D16A28" w:rsidRPr="0005243F">
        <w:t xml:space="preserve"> </w:t>
      </w:r>
      <w:r w:rsidRPr="0005243F">
        <w:lastRenderedPageBreak/>
        <w:t xml:space="preserve">oversight on the modalities for the implementation of start-up grant and end user rebate scheme </w:t>
      </w:r>
      <w:r w:rsidR="00D16A28" w:rsidRPr="0005243F">
        <w:t>and</w:t>
      </w:r>
      <w:r w:rsidR="00D43DF0" w:rsidRPr="0005243F">
        <w:t xml:space="preserve"> a</w:t>
      </w:r>
      <w:r w:rsidR="00D16A28" w:rsidRPr="0005243F">
        <w:t xml:space="preserve"> Financial Engineering Expert to provide support in the establishment of procedures</w:t>
      </w:r>
      <w:r w:rsidR="00D43DF0" w:rsidRPr="0005243F">
        <w:t xml:space="preserve"> and</w:t>
      </w:r>
      <w:r w:rsidR="00D16A28" w:rsidRPr="0005243F">
        <w:t xml:space="preserve"> implementing arrangement</w:t>
      </w:r>
      <w:r w:rsidR="00D43DF0" w:rsidRPr="0005243F">
        <w:t>s of the grant.</w:t>
      </w:r>
    </w:p>
    <w:p w14:paraId="1053B4E9" w14:textId="77777777" w:rsidR="00F13DEF" w:rsidRDefault="00F13DEF" w:rsidP="00200CC8">
      <w:pPr>
        <w:pStyle w:val="ListParagraph"/>
        <w:ind w:left="284"/>
      </w:pPr>
    </w:p>
    <w:p w14:paraId="76500F9B" w14:textId="77777777" w:rsidR="00597B82" w:rsidRPr="00F13DEF" w:rsidRDefault="00A3718B" w:rsidP="0000211B">
      <w:pPr>
        <w:pStyle w:val="ListParagraph"/>
        <w:shd w:val="clear" w:color="auto" w:fill="FFFFFF" w:themeFill="background1"/>
        <w:ind w:left="0"/>
        <w:rPr>
          <w:b/>
          <w:bCs/>
          <w:sz w:val="32"/>
          <w:szCs w:val="32"/>
          <w:u w:val="single"/>
        </w:rPr>
      </w:pPr>
      <w:r w:rsidRPr="00F13DEF">
        <w:rPr>
          <w:b/>
          <w:bCs/>
          <w:sz w:val="32"/>
          <w:szCs w:val="32"/>
          <w:u w:val="single"/>
        </w:rPr>
        <w:t>Se</w:t>
      </w:r>
      <w:r w:rsidR="00001EFE">
        <w:rPr>
          <w:b/>
          <w:bCs/>
          <w:sz w:val="32"/>
          <w:szCs w:val="32"/>
          <w:u w:val="single"/>
        </w:rPr>
        <w:t xml:space="preserve">ction </w:t>
      </w:r>
      <w:r w:rsidR="00F776E6">
        <w:rPr>
          <w:b/>
          <w:bCs/>
          <w:sz w:val="32"/>
          <w:szCs w:val="32"/>
          <w:u w:val="single"/>
        </w:rPr>
        <w:t>2:</w:t>
      </w:r>
      <w:r w:rsidR="00001EFE">
        <w:rPr>
          <w:b/>
          <w:bCs/>
          <w:sz w:val="32"/>
          <w:szCs w:val="32"/>
          <w:u w:val="single"/>
        </w:rPr>
        <w:t xml:space="preserve"> results achieved</w:t>
      </w:r>
      <w:r w:rsidR="007A34A3" w:rsidRPr="00F13DEF">
        <w:rPr>
          <w:b/>
          <w:bCs/>
          <w:sz w:val="32"/>
          <w:szCs w:val="32"/>
          <w:u w:val="single"/>
        </w:rPr>
        <w:t xml:space="preserve"> against </w:t>
      </w:r>
      <w:r w:rsidR="00FA7216" w:rsidRPr="00F13DEF">
        <w:rPr>
          <w:b/>
          <w:bCs/>
          <w:sz w:val="32"/>
          <w:szCs w:val="32"/>
          <w:u w:val="single"/>
        </w:rPr>
        <w:t>Output</w:t>
      </w:r>
      <w:r w:rsidR="007A34A3" w:rsidRPr="00F13DEF">
        <w:rPr>
          <w:b/>
          <w:bCs/>
          <w:sz w:val="32"/>
          <w:szCs w:val="32"/>
          <w:u w:val="single"/>
        </w:rPr>
        <w:t>s</w:t>
      </w:r>
    </w:p>
    <w:p w14:paraId="787399A7" w14:textId="77777777" w:rsidR="00FA7216" w:rsidRDefault="00FA7216" w:rsidP="00200CC8">
      <w:pPr>
        <w:pStyle w:val="ListParagraph"/>
        <w:ind w:left="284"/>
      </w:pPr>
    </w:p>
    <w:p w14:paraId="05DA8EB0" w14:textId="77777777" w:rsidR="00FA7216" w:rsidRPr="007705B6" w:rsidRDefault="00F776E6" w:rsidP="0000211B">
      <w:pPr>
        <w:pStyle w:val="ListParagraph"/>
        <w:shd w:val="clear" w:color="auto" w:fill="DBE5F1" w:themeFill="accent1" w:themeFillTint="33"/>
        <w:ind w:left="0"/>
        <w:rPr>
          <w:b/>
          <w:bCs/>
          <w:sz w:val="28"/>
          <w:szCs w:val="28"/>
        </w:rPr>
      </w:pPr>
      <w:r>
        <w:rPr>
          <w:b/>
          <w:bCs/>
          <w:sz w:val="28"/>
          <w:szCs w:val="28"/>
        </w:rPr>
        <w:t>Output1:</w:t>
      </w:r>
      <w:r w:rsidR="00FC3AAE">
        <w:rPr>
          <w:b/>
          <w:bCs/>
          <w:sz w:val="28"/>
          <w:szCs w:val="28"/>
        </w:rPr>
        <w:t xml:space="preserve"> </w:t>
      </w:r>
      <w:r w:rsidR="00FC3AAE" w:rsidRPr="00FC3AAE">
        <w:rPr>
          <w:b/>
          <w:bCs/>
          <w:sz w:val="28"/>
          <w:szCs w:val="28"/>
        </w:rPr>
        <w:t>Strengthened institutional capacity on biomass resource utilization at the national, regional and community level. Operational effective policy, legal, and regulatory frameworks and review mechanisms on biomass energy technology applications</w:t>
      </w:r>
    </w:p>
    <w:p w14:paraId="2CA0A285" w14:textId="77777777" w:rsidR="00001EFE" w:rsidRDefault="005B45C7" w:rsidP="005B45C7">
      <w:r>
        <w:t>In order to achieve</w:t>
      </w:r>
      <w:r w:rsidRPr="005B45C7">
        <w:t xml:space="preserve"> </w:t>
      </w:r>
      <w:r>
        <w:t>f</w:t>
      </w:r>
      <w:r w:rsidRPr="005B45C7">
        <w:t>ormulated, approved and enforced policies, laws and regulations on more efficient charcoal and improved cookstoves production</w:t>
      </w:r>
      <w:r>
        <w:t>, the project carried out the following activities.</w:t>
      </w:r>
    </w:p>
    <w:p w14:paraId="2987A514" w14:textId="77777777" w:rsidR="00E06190" w:rsidRPr="00E06190" w:rsidRDefault="00E06190" w:rsidP="00E06190">
      <w:pPr>
        <w:pStyle w:val="ListParagraph"/>
        <w:ind w:left="0"/>
        <w:rPr>
          <w:b/>
          <w:bCs/>
          <w:color w:val="0F243E" w:themeColor="text2" w:themeShade="80"/>
          <w:sz w:val="24"/>
          <w:szCs w:val="24"/>
        </w:rPr>
      </w:pPr>
      <w:r w:rsidRPr="00E06190">
        <w:rPr>
          <w:b/>
          <w:bCs/>
          <w:color w:val="0F243E" w:themeColor="text2" w:themeShade="80"/>
          <w:sz w:val="24"/>
          <w:szCs w:val="24"/>
        </w:rPr>
        <w:t xml:space="preserve">Activity Result </w:t>
      </w:r>
      <w:r w:rsidR="00F776E6" w:rsidRPr="00E06190">
        <w:rPr>
          <w:b/>
          <w:bCs/>
          <w:color w:val="0F243E" w:themeColor="text2" w:themeShade="80"/>
          <w:sz w:val="24"/>
          <w:szCs w:val="24"/>
        </w:rPr>
        <w:t>1.</w:t>
      </w:r>
      <w:r w:rsidR="00771304">
        <w:rPr>
          <w:b/>
          <w:bCs/>
          <w:color w:val="0F243E" w:themeColor="text2" w:themeShade="80"/>
          <w:sz w:val="24"/>
          <w:szCs w:val="24"/>
        </w:rPr>
        <w:t>2</w:t>
      </w:r>
      <w:r w:rsidR="00F776E6" w:rsidRPr="00E06190">
        <w:rPr>
          <w:b/>
          <w:bCs/>
          <w:color w:val="0F243E" w:themeColor="text2" w:themeShade="80"/>
          <w:sz w:val="24"/>
          <w:szCs w:val="24"/>
        </w:rPr>
        <w:t>:</w:t>
      </w:r>
      <w:r>
        <w:rPr>
          <w:b/>
          <w:bCs/>
          <w:color w:val="0F243E" w:themeColor="text2" w:themeShade="80"/>
          <w:sz w:val="24"/>
          <w:szCs w:val="24"/>
        </w:rPr>
        <w:t xml:space="preserve"> </w:t>
      </w:r>
    </w:p>
    <w:p w14:paraId="53D4C529" w14:textId="77777777" w:rsidR="00E06190" w:rsidRDefault="00CF7468" w:rsidP="00CF7468">
      <w:pPr>
        <w:jc w:val="both"/>
      </w:pPr>
      <w:r>
        <w:t>The d</w:t>
      </w:r>
      <w:r w:rsidR="00771304">
        <w:t>rafting of the reviewed and harmonized National Energy P</w:t>
      </w:r>
      <w:r>
        <w:t xml:space="preserve">olicy </w:t>
      </w:r>
      <w:r w:rsidR="008340CD">
        <w:t>i</w:t>
      </w:r>
      <w:r w:rsidR="00771304">
        <w:t>s a p</w:t>
      </w:r>
      <w:r w:rsidR="005B45C7" w:rsidRPr="005B45C7">
        <w:t>reparation of detailed regulatory frameworks, containing regulations, procedures, standards</w:t>
      </w:r>
      <w:r>
        <w:t xml:space="preserve">, Action Plan </w:t>
      </w:r>
      <w:r w:rsidR="005B45C7" w:rsidRPr="005B45C7">
        <w:t>and incentives for the smooth and effective implementation of biomass energy applications</w:t>
      </w:r>
      <w:r>
        <w:t xml:space="preserve"> has been presented by the consulting firm to the Government of Sierra Leone through the Ministry of Energy for endorsement</w:t>
      </w:r>
      <w:r w:rsidR="00771304">
        <w:t>.</w:t>
      </w:r>
    </w:p>
    <w:p w14:paraId="249C8805" w14:textId="77777777" w:rsidR="00E06190" w:rsidRPr="00E06190" w:rsidRDefault="00E06190" w:rsidP="00E06190">
      <w:pPr>
        <w:pStyle w:val="ListParagraph"/>
        <w:ind w:left="0"/>
        <w:rPr>
          <w:b/>
          <w:bCs/>
          <w:color w:val="0F243E" w:themeColor="text2" w:themeShade="80"/>
          <w:sz w:val="24"/>
          <w:szCs w:val="24"/>
        </w:rPr>
      </w:pPr>
      <w:r w:rsidRPr="00E06190">
        <w:rPr>
          <w:b/>
          <w:bCs/>
          <w:color w:val="0F243E" w:themeColor="text2" w:themeShade="80"/>
          <w:sz w:val="24"/>
          <w:szCs w:val="24"/>
        </w:rPr>
        <w:t xml:space="preserve">Activity Result </w:t>
      </w:r>
      <w:r w:rsidR="00F776E6" w:rsidRPr="00E06190">
        <w:rPr>
          <w:b/>
          <w:bCs/>
          <w:color w:val="0F243E" w:themeColor="text2" w:themeShade="80"/>
          <w:sz w:val="24"/>
          <w:szCs w:val="24"/>
        </w:rPr>
        <w:t>1</w:t>
      </w:r>
      <w:r w:rsidR="00F776E6">
        <w:rPr>
          <w:b/>
          <w:bCs/>
          <w:color w:val="0F243E" w:themeColor="text2" w:themeShade="80"/>
          <w:sz w:val="24"/>
          <w:szCs w:val="24"/>
        </w:rPr>
        <w:t>.</w:t>
      </w:r>
      <w:r w:rsidR="00771304">
        <w:rPr>
          <w:b/>
          <w:bCs/>
          <w:color w:val="0F243E" w:themeColor="text2" w:themeShade="80"/>
          <w:sz w:val="24"/>
          <w:szCs w:val="24"/>
        </w:rPr>
        <w:t>3</w:t>
      </w:r>
      <w:r w:rsidR="00F776E6" w:rsidRPr="00E06190">
        <w:rPr>
          <w:b/>
          <w:bCs/>
          <w:color w:val="0F243E" w:themeColor="text2" w:themeShade="80"/>
          <w:sz w:val="24"/>
          <w:szCs w:val="24"/>
        </w:rPr>
        <w:t>:</w:t>
      </w:r>
      <w:r>
        <w:rPr>
          <w:b/>
          <w:bCs/>
          <w:color w:val="0F243E" w:themeColor="text2" w:themeShade="80"/>
          <w:sz w:val="24"/>
          <w:szCs w:val="24"/>
        </w:rPr>
        <w:t xml:space="preserve"> </w:t>
      </w:r>
    </w:p>
    <w:p w14:paraId="241ADE4B" w14:textId="77777777" w:rsidR="00A37A85" w:rsidRDefault="008340CD" w:rsidP="00DF210F">
      <w:r>
        <w:t>The project is c</w:t>
      </w:r>
      <w:r w:rsidR="00771304">
        <w:t xml:space="preserve">arrying out civil works on the construction of cookstove testing </w:t>
      </w:r>
      <w:proofErr w:type="gramStart"/>
      <w:r w:rsidR="00771304">
        <w:t xml:space="preserve">laboratory  </w:t>
      </w:r>
      <w:r>
        <w:t>which</w:t>
      </w:r>
      <w:proofErr w:type="gramEnd"/>
      <w:r>
        <w:t xml:space="preserve"> will aid the</w:t>
      </w:r>
      <w:r w:rsidR="00771304">
        <w:t xml:space="preserve"> </w:t>
      </w:r>
      <w:r w:rsidR="00CF7468">
        <w:t>d</w:t>
      </w:r>
      <w:r w:rsidR="00771304" w:rsidRPr="00771304">
        <w:t>evelop</w:t>
      </w:r>
      <w:r>
        <w:t>ment of</w:t>
      </w:r>
      <w:r w:rsidR="00771304" w:rsidRPr="00771304">
        <w:t xml:space="preserve"> standards and certification protocols for efficient charcoal and improved cookstove</w:t>
      </w:r>
      <w:r>
        <w:t xml:space="preserve">s once the equipment procured are </w:t>
      </w:r>
      <w:proofErr w:type="spellStart"/>
      <w:r>
        <w:t>nstalled</w:t>
      </w:r>
      <w:proofErr w:type="spellEnd"/>
      <w:r>
        <w:t>.</w:t>
      </w:r>
    </w:p>
    <w:p w14:paraId="35CE98BF" w14:textId="77777777" w:rsidR="00D12CF7" w:rsidRPr="00831526" w:rsidRDefault="00D12CF7" w:rsidP="00D12CF7">
      <w:pPr>
        <w:pStyle w:val="ListParagraph"/>
        <w:shd w:val="clear" w:color="auto" w:fill="DBE5F1" w:themeFill="accent1" w:themeFillTint="33"/>
        <w:ind w:left="0"/>
        <w:rPr>
          <w:b/>
          <w:bCs/>
          <w:sz w:val="28"/>
          <w:szCs w:val="28"/>
        </w:rPr>
      </w:pPr>
      <w:r w:rsidRPr="00831526">
        <w:rPr>
          <w:b/>
          <w:bCs/>
          <w:sz w:val="28"/>
          <w:szCs w:val="28"/>
        </w:rPr>
        <w:t>Ou</w:t>
      </w:r>
      <w:r w:rsidR="00F776E6">
        <w:rPr>
          <w:b/>
          <w:bCs/>
          <w:sz w:val="28"/>
          <w:szCs w:val="28"/>
        </w:rPr>
        <w:t>t</w:t>
      </w:r>
      <w:r w:rsidRPr="00831526">
        <w:rPr>
          <w:b/>
          <w:bCs/>
          <w:sz w:val="28"/>
          <w:szCs w:val="28"/>
        </w:rPr>
        <w:t xml:space="preserve">put </w:t>
      </w:r>
      <w:r w:rsidR="00F776E6" w:rsidRPr="00831526">
        <w:rPr>
          <w:b/>
          <w:bCs/>
          <w:sz w:val="28"/>
          <w:szCs w:val="28"/>
        </w:rPr>
        <w:t>2:</w:t>
      </w:r>
      <w:r w:rsidRPr="00831526">
        <w:rPr>
          <w:b/>
          <w:bCs/>
          <w:sz w:val="28"/>
          <w:szCs w:val="28"/>
        </w:rPr>
        <w:t xml:space="preserve"> </w:t>
      </w:r>
      <w:r w:rsidR="00FC3AAE" w:rsidRPr="00FC3AAE">
        <w:rPr>
          <w:b/>
          <w:bCs/>
          <w:sz w:val="28"/>
          <w:szCs w:val="28"/>
        </w:rPr>
        <w:t>Development of public-private initiatives for the improved and more efficient production of charcoal and the scaling up of improved cookstove production</w:t>
      </w:r>
    </w:p>
    <w:p w14:paraId="51C6A563" w14:textId="77777777" w:rsidR="009B1E24" w:rsidRDefault="0005243F" w:rsidP="00001EFE">
      <w:pPr>
        <w:pStyle w:val="ListParagraph"/>
        <w:ind w:left="0"/>
      </w:pPr>
      <w:r>
        <w:t>The grant and rebate scheme will promote the production of the target cookstove and kilns</w:t>
      </w:r>
    </w:p>
    <w:p w14:paraId="4CC3A42D" w14:textId="77777777" w:rsidR="0005243F" w:rsidRDefault="0005243F" w:rsidP="00001EFE">
      <w:pPr>
        <w:pStyle w:val="ListParagraph"/>
        <w:ind w:left="0"/>
      </w:pPr>
    </w:p>
    <w:p w14:paraId="087E2AB1" w14:textId="77777777" w:rsidR="00E06190" w:rsidRPr="00E06190" w:rsidRDefault="00E06190" w:rsidP="009315D2">
      <w:pPr>
        <w:pStyle w:val="ListParagraph"/>
        <w:ind w:left="0"/>
        <w:jc w:val="both"/>
        <w:rPr>
          <w:b/>
          <w:bCs/>
          <w:color w:val="0F243E" w:themeColor="text2" w:themeShade="80"/>
          <w:sz w:val="24"/>
          <w:szCs w:val="24"/>
        </w:rPr>
      </w:pPr>
      <w:r w:rsidRPr="00E06190">
        <w:rPr>
          <w:b/>
          <w:bCs/>
          <w:color w:val="0F243E" w:themeColor="text2" w:themeShade="80"/>
          <w:sz w:val="24"/>
          <w:szCs w:val="24"/>
        </w:rPr>
        <w:t xml:space="preserve">Activity Result </w:t>
      </w:r>
      <w:r w:rsidR="00F776E6">
        <w:rPr>
          <w:b/>
          <w:bCs/>
          <w:color w:val="0F243E" w:themeColor="text2" w:themeShade="80"/>
          <w:sz w:val="24"/>
          <w:szCs w:val="24"/>
        </w:rPr>
        <w:t>2.</w:t>
      </w:r>
      <w:r w:rsidR="00FC3AAE" w:rsidRPr="00FC3AAE">
        <w:rPr>
          <w:b/>
          <w:bCs/>
          <w:color w:val="0F243E" w:themeColor="text2" w:themeShade="80"/>
          <w:sz w:val="24"/>
          <w:szCs w:val="24"/>
        </w:rPr>
        <w:t>2</w:t>
      </w:r>
      <w:r w:rsidR="00FC3AAE">
        <w:rPr>
          <w:b/>
          <w:bCs/>
          <w:color w:val="0F243E" w:themeColor="text2" w:themeShade="80"/>
          <w:sz w:val="24"/>
          <w:szCs w:val="24"/>
        </w:rPr>
        <w:t>:</w:t>
      </w:r>
      <w:r w:rsidR="00FC3AAE" w:rsidRPr="00FC3AAE">
        <w:rPr>
          <w:b/>
          <w:bCs/>
          <w:color w:val="0F243E" w:themeColor="text2" w:themeShade="80"/>
          <w:sz w:val="24"/>
          <w:szCs w:val="24"/>
        </w:rPr>
        <w:t xml:space="preserve"> </w:t>
      </w:r>
      <w:r w:rsidR="00FC3AAE" w:rsidRPr="00ED191B">
        <w:rPr>
          <w:bCs/>
          <w:color w:val="0F243E" w:themeColor="text2" w:themeShade="80"/>
          <w:sz w:val="24"/>
          <w:szCs w:val="24"/>
        </w:rPr>
        <w:t>In the pursuit of developing incentives through carbon finance, microfinance, rebate and loan guarantee schemes to scale up sustainable charcoal and improved cookstove businesses,</w:t>
      </w:r>
      <w:r w:rsidR="009315D2">
        <w:rPr>
          <w:bCs/>
          <w:color w:val="0F243E" w:themeColor="text2" w:themeShade="80"/>
          <w:sz w:val="24"/>
          <w:szCs w:val="24"/>
        </w:rPr>
        <w:t xml:space="preserve"> a Financial Engineering Expert was contracted to develop financial scheme. The Inception Report submitted speaks to the issues and proposed a contextualized modality of the e</w:t>
      </w:r>
      <w:r w:rsidR="009315D2" w:rsidRPr="009315D2">
        <w:rPr>
          <w:bCs/>
          <w:color w:val="0F243E" w:themeColor="text2" w:themeShade="80"/>
          <w:sz w:val="24"/>
          <w:szCs w:val="24"/>
        </w:rPr>
        <w:t>stablishment of procedures, implementing arrangement, oversight and modalities for the implementation of start-up grant and end user rebate scheme</w:t>
      </w:r>
      <w:r w:rsidR="009315D2">
        <w:rPr>
          <w:bCs/>
          <w:color w:val="0F243E" w:themeColor="text2" w:themeShade="80"/>
          <w:sz w:val="24"/>
          <w:szCs w:val="24"/>
        </w:rPr>
        <w:t>.</w:t>
      </w:r>
    </w:p>
    <w:p w14:paraId="6B3881B2" w14:textId="77777777" w:rsidR="00642856" w:rsidRDefault="00642856" w:rsidP="00FC3AAE">
      <w:pPr>
        <w:pStyle w:val="ListParagraph"/>
        <w:ind w:left="0"/>
        <w:rPr>
          <w:b/>
          <w:bCs/>
          <w:color w:val="0F243E" w:themeColor="text2" w:themeShade="80"/>
          <w:sz w:val="24"/>
          <w:szCs w:val="24"/>
        </w:rPr>
      </w:pPr>
    </w:p>
    <w:p w14:paraId="71D468BF" w14:textId="77777777" w:rsidR="00FC3AAE" w:rsidRPr="00642856" w:rsidRDefault="00E06190" w:rsidP="00642856">
      <w:pPr>
        <w:pStyle w:val="ListParagraph"/>
        <w:ind w:left="0"/>
        <w:jc w:val="both"/>
        <w:rPr>
          <w:bCs/>
          <w:color w:val="0F243E" w:themeColor="text2" w:themeShade="80"/>
          <w:sz w:val="24"/>
          <w:szCs w:val="24"/>
        </w:rPr>
      </w:pPr>
      <w:r w:rsidRPr="00E06190">
        <w:rPr>
          <w:b/>
          <w:bCs/>
          <w:color w:val="0F243E" w:themeColor="text2" w:themeShade="80"/>
          <w:sz w:val="24"/>
          <w:szCs w:val="24"/>
        </w:rPr>
        <w:t xml:space="preserve">Activity Result </w:t>
      </w:r>
      <w:r w:rsidR="00F776E6">
        <w:rPr>
          <w:b/>
          <w:bCs/>
          <w:color w:val="0F243E" w:themeColor="text2" w:themeShade="80"/>
          <w:sz w:val="24"/>
          <w:szCs w:val="24"/>
        </w:rPr>
        <w:t>2.</w:t>
      </w:r>
      <w:r w:rsidR="00642856">
        <w:rPr>
          <w:b/>
          <w:bCs/>
          <w:color w:val="0F243E" w:themeColor="text2" w:themeShade="80"/>
          <w:sz w:val="24"/>
          <w:szCs w:val="24"/>
        </w:rPr>
        <w:t>3</w:t>
      </w:r>
      <w:r w:rsidR="00F776E6" w:rsidRPr="00E06190">
        <w:rPr>
          <w:b/>
          <w:bCs/>
          <w:color w:val="0F243E" w:themeColor="text2" w:themeShade="80"/>
          <w:sz w:val="24"/>
          <w:szCs w:val="24"/>
        </w:rPr>
        <w:t>:</w:t>
      </w:r>
      <w:r>
        <w:rPr>
          <w:b/>
          <w:bCs/>
          <w:color w:val="0F243E" w:themeColor="text2" w:themeShade="80"/>
          <w:sz w:val="24"/>
          <w:szCs w:val="24"/>
        </w:rPr>
        <w:t xml:space="preserve"> </w:t>
      </w:r>
      <w:r w:rsidR="00642856">
        <w:rPr>
          <w:bCs/>
          <w:color w:val="0F243E" w:themeColor="text2" w:themeShade="80"/>
          <w:sz w:val="24"/>
          <w:szCs w:val="24"/>
        </w:rPr>
        <w:t>The</w:t>
      </w:r>
      <w:r w:rsidR="00642856" w:rsidRPr="00642856">
        <w:rPr>
          <w:bCs/>
          <w:color w:val="0F243E" w:themeColor="text2" w:themeShade="80"/>
          <w:sz w:val="24"/>
          <w:szCs w:val="24"/>
        </w:rPr>
        <w:t xml:space="preserve"> project has identified local fabricators, raw material suppliers and micro-entrepreneurs and their specific areas of involvement which is critical for the promotion and upscaling of cookstove production and utilization.</w:t>
      </w:r>
    </w:p>
    <w:p w14:paraId="7CC3548E" w14:textId="77777777" w:rsidR="00FC3AAE" w:rsidRPr="00FC3AAE" w:rsidRDefault="00FC3AAE" w:rsidP="00FC3AAE">
      <w:pPr>
        <w:pStyle w:val="ListParagraph"/>
        <w:ind w:left="0"/>
        <w:rPr>
          <w:b/>
          <w:bCs/>
          <w:color w:val="0F243E" w:themeColor="text2" w:themeShade="80"/>
          <w:sz w:val="24"/>
          <w:szCs w:val="24"/>
        </w:rPr>
      </w:pPr>
    </w:p>
    <w:p w14:paraId="6C8FBE73" w14:textId="77777777" w:rsidR="00FC3AAE" w:rsidRPr="00831526" w:rsidRDefault="00FC3AAE" w:rsidP="00FC3AAE">
      <w:pPr>
        <w:pStyle w:val="ListParagraph"/>
        <w:shd w:val="clear" w:color="auto" w:fill="DBE5F1" w:themeFill="accent1" w:themeFillTint="33"/>
        <w:ind w:left="0"/>
        <w:rPr>
          <w:b/>
          <w:bCs/>
          <w:sz w:val="28"/>
          <w:szCs w:val="28"/>
        </w:rPr>
      </w:pPr>
      <w:r w:rsidRPr="00831526">
        <w:rPr>
          <w:b/>
          <w:bCs/>
          <w:sz w:val="28"/>
          <w:szCs w:val="28"/>
        </w:rPr>
        <w:t>Ou</w:t>
      </w:r>
      <w:r>
        <w:rPr>
          <w:b/>
          <w:bCs/>
          <w:sz w:val="28"/>
          <w:szCs w:val="28"/>
        </w:rPr>
        <w:t>t</w:t>
      </w:r>
      <w:r w:rsidRPr="00831526">
        <w:rPr>
          <w:b/>
          <w:bCs/>
          <w:sz w:val="28"/>
          <w:szCs w:val="28"/>
        </w:rPr>
        <w:t xml:space="preserve">put </w:t>
      </w:r>
      <w:r>
        <w:rPr>
          <w:b/>
          <w:bCs/>
          <w:sz w:val="28"/>
          <w:szCs w:val="28"/>
        </w:rPr>
        <w:t>3</w:t>
      </w:r>
      <w:r w:rsidRPr="00831526">
        <w:rPr>
          <w:b/>
          <w:bCs/>
          <w:sz w:val="28"/>
          <w:szCs w:val="28"/>
        </w:rPr>
        <w:t xml:space="preserve">: </w:t>
      </w:r>
      <w:r w:rsidRPr="00FC3AAE">
        <w:rPr>
          <w:b/>
          <w:bCs/>
          <w:sz w:val="28"/>
          <w:szCs w:val="28"/>
        </w:rPr>
        <w:t>Improved, more efficient production and efficient utilization of certified charcoal and cookstove</w:t>
      </w:r>
    </w:p>
    <w:p w14:paraId="618A2D26" w14:textId="77777777" w:rsidR="00FC3AAE" w:rsidRDefault="00FC3AAE" w:rsidP="00FC3AAE">
      <w:pPr>
        <w:pStyle w:val="ListParagraph"/>
        <w:ind w:left="0"/>
      </w:pPr>
    </w:p>
    <w:p w14:paraId="0CF2EFE3" w14:textId="77777777" w:rsidR="00FC3AAE" w:rsidRPr="00FC3AAE" w:rsidRDefault="00A26509" w:rsidP="00E06190">
      <w:pPr>
        <w:pStyle w:val="ListParagraph"/>
        <w:ind w:left="0"/>
        <w:rPr>
          <w:bCs/>
          <w:color w:val="0F243E" w:themeColor="text2" w:themeShade="80"/>
          <w:sz w:val="24"/>
          <w:szCs w:val="24"/>
        </w:rPr>
      </w:pPr>
      <w:r w:rsidRPr="00E06190">
        <w:rPr>
          <w:b/>
          <w:bCs/>
          <w:color w:val="0F243E" w:themeColor="text2" w:themeShade="80"/>
          <w:sz w:val="24"/>
          <w:szCs w:val="24"/>
        </w:rPr>
        <w:t xml:space="preserve">Activity Result </w:t>
      </w:r>
      <w:r>
        <w:rPr>
          <w:b/>
          <w:bCs/>
          <w:color w:val="0F243E" w:themeColor="text2" w:themeShade="80"/>
          <w:sz w:val="24"/>
          <w:szCs w:val="24"/>
        </w:rPr>
        <w:t>3</w:t>
      </w:r>
      <w:r w:rsidR="00315F26">
        <w:rPr>
          <w:b/>
          <w:bCs/>
          <w:color w:val="0F243E" w:themeColor="text2" w:themeShade="80"/>
          <w:sz w:val="24"/>
          <w:szCs w:val="24"/>
        </w:rPr>
        <w:t>.1</w:t>
      </w:r>
      <w:r w:rsidR="00FC3AAE" w:rsidRPr="00FC3AAE">
        <w:rPr>
          <w:bCs/>
          <w:color w:val="0F243E" w:themeColor="text2" w:themeShade="80"/>
          <w:sz w:val="24"/>
          <w:szCs w:val="24"/>
        </w:rPr>
        <w:t xml:space="preserve">: </w:t>
      </w:r>
      <w:r w:rsidR="00D03108">
        <w:rPr>
          <w:bCs/>
          <w:color w:val="0F243E" w:themeColor="text2" w:themeShade="80"/>
          <w:sz w:val="24"/>
          <w:szCs w:val="24"/>
        </w:rPr>
        <w:t>The project d</w:t>
      </w:r>
      <w:r w:rsidR="00FC3AAE" w:rsidRPr="00FC3AAE">
        <w:rPr>
          <w:bCs/>
          <w:color w:val="0F243E" w:themeColor="text2" w:themeShade="80"/>
          <w:sz w:val="24"/>
          <w:szCs w:val="24"/>
        </w:rPr>
        <w:t xml:space="preserve">eveloped gender sensitive modules for </w:t>
      </w:r>
      <w:r w:rsidR="008C68EE" w:rsidRPr="008C68EE">
        <w:rPr>
          <w:bCs/>
          <w:color w:val="0F243E" w:themeColor="text2" w:themeShade="80"/>
          <w:sz w:val="24"/>
          <w:szCs w:val="24"/>
        </w:rPr>
        <w:t xml:space="preserve">capacity building training for community people </w:t>
      </w:r>
      <w:r w:rsidR="008C68EE">
        <w:rPr>
          <w:bCs/>
          <w:color w:val="0F243E" w:themeColor="text2" w:themeShade="80"/>
          <w:sz w:val="24"/>
          <w:szCs w:val="24"/>
        </w:rPr>
        <w:t xml:space="preserve">on </w:t>
      </w:r>
      <w:r w:rsidR="00FC3AAE" w:rsidRPr="00FC3AAE">
        <w:rPr>
          <w:bCs/>
          <w:color w:val="0F243E" w:themeColor="text2" w:themeShade="80"/>
          <w:sz w:val="24"/>
          <w:szCs w:val="24"/>
        </w:rPr>
        <w:t xml:space="preserve">the production and utilization of certified charcoal </w:t>
      </w:r>
      <w:r w:rsidR="008C68EE" w:rsidRPr="008C68EE">
        <w:rPr>
          <w:bCs/>
          <w:color w:val="0F243E" w:themeColor="text2" w:themeShade="80"/>
          <w:sz w:val="24"/>
          <w:szCs w:val="24"/>
        </w:rPr>
        <w:t xml:space="preserve">involved in the woodlot </w:t>
      </w:r>
      <w:r w:rsidR="008C68EE">
        <w:rPr>
          <w:bCs/>
          <w:color w:val="0F243E" w:themeColor="text2" w:themeShade="80"/>
          <w:sz w:val="24"/>
          <w:szCs w:val="24"/>
        </w:rPr>
        <w:t>communities. This has enhanced male and female participation and respect for each other.</w:t>
      </w:r>
    </w:p>
    <w:p w14:paraId="5EE98C36" w14:textId="77777777" w:rsidR="00FC3AAE" w:rsidRPr="00FC3AAE" w:rsidRDefault="00FC3AAE" w:rsidP="00E06190">
      <w:pPr>
        <w:pStyle w:val="ListParagraph"/>
        <w:ind w:left="0"/>
        <w:rPr>
          <w:bCs/>
          <w:color w:val="0F243E" w:themeColor="text2" w:themeShade="80"/>
          <w:sz w:val="24"/>
          <w:szCs w:val="24"/>
        </w:rPr>
      </w:pPr>
    </w:p>
    <w:p w14:paraId="40B4EF06" w14:textId="77777777" w:rsidR="00FC3AAE" w:rsidRPr="00FC3AAE" w:rsidRDefault="00315F26" w:rsidP="00E06190">
      <w:pPr>
        <w:pStyle w:val="ListParagraph"/>
        <w:ind w:left="0"/>
        <w:rPr>
          <w:bCs/>
          <w:color w:val="0F243E" w:themeColor="text2" w:themeShade="80"/>
          <w:sz w:val="24"/>
          <w:szCs w:val="24"/>
        </w:rPr>
      </w:pPr>
      <w:r w:rsidRPr="00E06190">
        <w:rPr>
          <w:b/>
          <w:bCs/>
          <w:color w:val="0F243E" w:themeColor="text2" w:themeShade="80"/>
          <w:sz w:val="24"/>
          <w:szCs w:val="24"/>
        </w:rPr>
        <w:t>Activity Result</w:t>
      </w:r>
      <w:r w:rsidR="00FC3AAE" w:rsidRPr="00FC3AAE">
        <w:rPr>
          <w:bCs/>
          <w:color w:val="0F243E" w:themeColor="text2" w:themeShade="80"/>
          <w:sz w:val="24"/>
          <w:szCs w:val="24"/>
        </w:rPr>
        <w:t xml:space="preserve"> 3.2 </w:t>
      </w:r>
      <w:r w:rsidR="008C68EE">
        <w:rPr>
          <w:bCs/>
          <w:color w:val="0F243E" w:themeColor="text2" w:themeShade="80"/>
          <w:sz w:val="24"/>
          <w:szCs w:val="24"/>
        </w:rPr>
        <w:t xml:space="preserve">The contracted Financial Engineering Expert </w:t>
      </w:r>
      <w:r w:rsidR="003F1702">
        <w:rPr>
          <w:bCs/>
          <w:color w:val="0F243E" w:themeColor="text2" w:themeShade="80"/>
          <w:sz w:val="24"/>
          <w:szCs w:val="24"/>
        </w:rPr>
        <w:t xml:space="preserve">contracted as a management measure because of the challenges encountered in developing and establishing a financial scheme </w:t>
      </w:r>
      <w:r w:rsidR="008C68EE">
        <w:rPr>
          <w:bCs/>
          <w:color w:val="0F243E" w:themeColor="text2" w:themeShade="80"/>
          <w:sz w:val="24"/>
          <w:szCs w:val="24"/>
        </w:rPr>
        <w:t xml:space="preserve">proposed </w:t>
      </w:r>
      <w:r w:rsidR="00FC3AAE" w:rsidRPr="00FC3AAE">
        <w:rPr>
          <w:bCs/>
          <w:color w:val="0F243E" w:themeColor="text2" w:themeShade="80"/>
          <w:sz w:val="24"/>
          <w:szCs w:val="24"/>
        </w:rPr>
        <w:t>promotional schemes on the social, economic and environmental co-benefits of improved charcoal and improved cook stoves to create demand, generate good buy-in and willingness to pay</w:t>
      </w:r>
      <w:r w:rsidR="003F1702">
        <w:rPr>
          <w:bCs/>
          <w:color w:val="0F243E" w:themeColor="text2" w:themeShade="80"/>
          <w:sz w:val="24"/>
          <w:szCs w:val="24"/>
        </w:rPr>
        <w:t>.</w:t>
      </w:r>
    </w:p>
    <w:p w14:paraId="7842993C" w14:textId="77777777" w:rsidR="00001EFE" w:rsidRDefault="00001EFE" w:rsidP="00E06190">
      <w:pPr>
        <w:pStyle w:val="ListParagraph"/>
        <w:ind w:left="0"/>
        <w:rPr>
          <w:b/>
          <w:bCs/>
          <w:color w:val="0F243E" w:themeColor="text2" w:themeShade="80"/>
          <w:sz w:val="24"/>
          <w:szCs w:val="24"/>
        </w:rPr>
      </w:pPr>
    </w:p>
    <w:p w14:paraId="2DFD8DC1" w14:textId="77777777" w:rsidR="00001EFE" w:rsidRPr="00E06190" w:rsidRDefault="00001EFE" w:rsidP="00E06190">
      <w:pPr>
        <w:pStyle w:val="ListParagraph"/>
        <w:ind w:left="0"/>
        <w:rPr>
          <w:b/>
          <w:bCs/>
          <w:color w:val="0F243E" w:themeColor="text2" w:themeShade="80"/>
          <w:sz w:val="24"/>
          <w:szCs w:val="24"/>
        </w:rPr>
      </w:pPr>
    </w:p>
    <w:p w14:paraId="733401CC" w14:textId="77777777" w:rsidR="00AC7B02" w:rsidRDefault="00200CC8" w:rsidP="00AC7B02">
      <w:pPr>
        <w:pStyle w:val="Title"/>
        <w:sectPr w:rsidR="00AC7B02" w:rsidSect="007C66D5">
          <w:footerReference w:type="default" r:id="rId14"/>
          <w:pgSz w:w="12240" w:h="15840"/>
          <w:pgMar w:top="1440" w:right="1440" w:bottom="426" w:left="1440" w:header="720" w:footer="720" w:gutter="0"/>
          <w:cols w:space="720"/>
          <w:docGrid w:linePitch="360"/>
        </w:sectPr>
      </w:pPr>
      <w:r>
        <w:br w:type="page"/>
      </w:r>
      <w:bookmarkStart w:id="23" w:name="_Toc401569390"/>
    </w:p>
    <w:p w14:paraId="2D35E366" w14:textId="77777777" w:rsidR="007146B9" w:rsidRDefault="00F776E6" w:rsidP="009924BE">
      <w:pPr>
        <w:pStyle w:val="Heading1"/>
      </w:pPr>
      <w:bookmarkStart w:id="24" w:name="_Toc451770843"/>
      <w:bookmarkEnd w:id="23"/>
      <w:r>
        <w:lastRenderedPageBreak/>
        <w:t>RISKS AND ISSUES</w:t>
      </w:r>
      <w:bookmarkEnd w:id="24"/>
    </w:p>
    <w:p w14:paraId="0761964D" w14:textId="77777777" w:rsidR="00852360" w:rsidRPr="00800E6D" w:rsidRDefault="00852360" w:rsidP="00800E6D">
      <w:pPr>
        <w:jc w:val="center"/>
        <w:rPr>
          <w:b/>
          <w:bCs/>
          <w:sz w:val="28"/>
          <w:szCs w:val="28"/>
        </w:rPr>
      </w:pPr>
      <w:r w:rsidRPr="00800E6D">
        <w:rPr>
          <w:b/>
          <w:bCs/>
          <w:sz w:val="28"/>
          <w:szCs w:val="28"/>
        </w:rPr>
        <w:t>Project Risk and Issue Log</w:t>
      </w:r>
    </w:p>
    <w:tbl>
      <w:tblPr>
        <w:tblW w:w="1392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
        <w:gridCol w:w="4211"/>
        <w:gridCol w:w="2069"/>
        <w:gridCol w:w="662"/>
        <w:gridCol w:w="534"/>
        <w:gridCol w:w="2019"/>
        <w:gridCol w:w="58"/>
        <w:gridCol w:w="2351"/>
        <w:gridCol w:w="449"/>
        <w:gridCol w:w="1151"/>
        <w:gridCol w:w="50"/>
      </w:tblGrid>
      <w:tr w:rsidR="000E0521" w:rsidRPr="00A44EC7" w14:paraId="1FFF0BE2" w14:textId="77777777" w:rsidTr="0016679D">
        <w:trPr>
          <w:trHeight w:val="590"/>
        </w:trPr>
        <w:tc>
          <w:tcPr>
            <w:tcW w:w="368" w:type="dxa"/>
            <w:shd w:val="clear" w:color="auto" w:fill="FABF8F" w:themeFill="accent6" w:themeFillTint="99"/>
          </w:tcPr>
          <w:p w14:paraId="45CFBE12" w14:textId="77777777" w:rsidR="000E0521" w:rsidRPr="00A44EC7" w:rsidRDefault="000E0521" w:rsidP="00DE067F">
            <w:pPr>
              <w:rPr>
                <w:rFonts w:cs="Arial"/>
                <w:b/>
                <w:sz w:val="24"/>
              </w:rPr>
            </w:pPr>
            <w:r w:rsidRPr="00A44EC7">
              <w:rPr>
                <w:rFonts w:cs="Arial"/>
                <w:b/>
                <w:sz w:val="24"/>
              </w:rPr>
              <w:t>#</w:t>
            </w:r>
          </w:p>
        </w:tc>
        <w:tc>
          <w:tcPr>
            <w:tcW w:w="6280" w:type="dxa"/>
            <w:gridSpan w:val="2"/>
            <w:shd w:val="clear" w:color="auto" w:fill="FABF8F" w:themeFill="accent6" w:themeFillTint="99"/>
          </w:tcPr>
          <w:p w14:paraId="4DBB97EC" w14:textId="77777777" w:rsidR="000E0521" w:rsidRPr="001D0F8F" w:rsidRDefault="000E0521" w:rsidP="00DE067F">
            <w:pPr>
              <w:rPr>
                <w:rFonts w:cs="Arial"/>
                <w:b/>
                <w:szCs w:val="20"/>
              </w:rPr>
            </w:pPr>
            <w:r w:rsidRPr="001D0F8F">
              <w:rPr>
                <w:rFonts w:cs="Arial"/>
                <w:b/>
                <w:szCs w:val="20"/>
              </w:rPr>
              <w:t>Description</w:t>
            </w:r>
            <w:r>
              <w:rPr>
                <w:rFonts w:cs="Arial"/>
                <w:b/>
                <w:szCs w:val="20"/>
              </w:rPr>
              <w:t xml:space="preserve"> and Date Identified</w:t>
            </w:r>
          </w:p>
        </w:tc>
        <w:tc>
          <w:tcPr>
            <w:tcW w:w="1196" w:type="dxa"/>
            <w:gridSpan w:val="2"/>
            <w:shd w:val="clear" w:color="auto" w:fill="FABF8F" w:themeFill="accent6" w:themeFillTint="99"/>
          </w:tcPr>
          <w:p w14:paraId="30C01B57" w14:textId="77777777" w:rsidR="000E0521" w:rsidRPr="001D0F8F" w:rsidRDefault="000E0521" w:rsidP="00DE067F">
            <w:pPr>
              <w:rPr>
                <w:rFonts w:cs="Arial"/>
                <w:b/>
                <w:szCs w:val="20"/>
              </w:rPr>
            </w:pPr>
            <w:r>
              <w:rPr>
                <w:rFonts w:cs="Arial"/>
                <w:b/>
                <w:szCs w:val="20"/>
              </w:rPr>
              <w:t>Type</w:t>
            </w:r>
          </w:p>
        </w:tc>
        <w:tc>
          <w:tcPr>
            <w:tcW w:w="2077" w:type="dxa"/>
            <w:gridSpan w:val="2"/>
            <w:shd w:val="clear" w:color="auto" w:fill="FABF8F" w:themeFill="accent6" w:themeFillTint="99"/>
          </w:tcPr>
          <w:p w14:paraId="54E5B3F1" w14:textId="77777777" w:rsidR="000E0521" w:rsidRPr="001D0F8F" w:rsidRDefault="000E0521" w:rsidP="00380308">
            <w:pPr>
              <w:rPr>
                <w:rFonts w:cs="Arial"/>
                <w:b/>
                <w:szCs w:val="20"/>
              </w:rPr>
            </w:pPr>
            <w:r>
              <w:rPr>
                <w:rFonts w:cs="Arial"/>
                <w:b/>
                <w:szCs w:val="20"/>
              </w:rPr>
              <w:t xml:space="preserve">Probability and </w:t>
            </w:r>
            <w:r w:rsidRPr="001D0F8F">
              <w:rPr>
                <w:rFonts w:cs="Arial"/>
                <w:b/>
                <w:szCs w:val="20"/>
              </w:rPr>
              <w:t xml:space="preserve">Impact </w:t>
            </w:r>
          </w:p>
        </w:tc>
        <w:tc>
          <w:tcPr>
            <w:tcW w:w="2800" w:type="dxa"/>
            <w:gridSpan w:val="2"/>
            <w:shd w:val="clear" w:color="auto" w:fill="FABF8F" w:themeFill="accent6" w:themeFillTint="99"/>
          </w:tcPr>
          <w:p w14:paraId="0B350E81" w14:textId="77777777" w:rsidR="000E0521" w:rsidRPr="001D0F8F" w:rsidRDefault="000E0521" w:rsidP="00AA082D">
            <w:pPr>
              <w:rPr>
                <w:rFonts w:cs="Arial"/>
                <w:b/>
                <w:szCs w:val="20"/>
              </w:rPr>
            </w:pPr>
            <w:r w:rsidRPr="001D0F8F">
              <w:rPr>
                <w:rFonts w:cs="Arial"/>
                <w:b/>
                <w:szCs w:val="20"/>
              </w:rPr>
              <w:t xml:space="preserve">Countermeasures / </w:t>
            </w:r>
            <w:proofErr w:type="gramStart"/>
            <w:r w:rsidRPr="001D0F8F">
              <w:rPr>
                <w:rFonts w:cs="Arial"/>
                <w:b/>
                <w:szCs w:val="20"/>
              </w:rPr>
              <w:t>M</w:t>
            </w:r>
            <w:r>
              <w:rPr>
                <w:rFonts w:cs="Arial"/>
                <w:b/>
                <w:szCs w:val="20"/>
              </w:rPr>
              <w:t>a</w:t>
            </w:r>
            <w:r w:rsidRPr="001D0F8F">
              <w:rPr>
                <w:rFonts w:cs="Arial"/>
                <w:b/>
                <w:szCs w:val="20"/>
              </w:rPr>
              <w:t>n</w:t>
            </w:r>
            <w:r>
              <w:rPr>
                <w:rFonts w:cs="Arial"/>
                <w:b/>
                <w:szCs w:val="20"/>
              </w:rPr>
              <w:t>a</w:t>
            </w:r>
            <w:r w:rsidRPr="001D0F8F">
              <w:rPr>
                <w:rFonts w:cs="Arial"/>
                <w:b/>
                <w:szCs w:val="20"/>
              </w:rPr>
              <w:t>g</w:t>
            </w:r>
            <w:r>
              <w:rPr>
                <w:rFonts w:cs="Arial"/>
                <w:b/>
                <w:szCs w:val="20"/>
              </w:rPr>
              <w:t xml:space="preserve">ement </w:t>
            </w:r>
            <w:r w:rsidRPr="001D0F8F">
              <w:rPr>
                <w:rFonts w:cs="Arial"/>
                <w:b/>
                <w:szCs w:val="20"/>
              </w:rPr>
              <w:t xml:space="preserve"> response</w:t>
            </w:r>
            <w:proofErr w:type="gramEnd"/>
          </w:p>
        </w:tc>
        <w:tc>
          <w:tcPr>
            <w:tcW w:w="1201" w:type="dxa"/>
            <w:gridSpan w:val="2"/>
            <w:shd w:val="clear" w:color="auto" w:fill="FABF8F" w:themeFill="accent6" w:themeFillTint="99"/>
          </w:tcPr>
          <w:p w14:paraId="0D7A1833" w14:textId="77777777" w:rsidR="000E0521" w:rsidRPr="001D0F8F" w:rsidRDefault="000E0521" w:rsidP="00DE067F">
            <w:pPr>
              <w:rPr>
                <w:rFonts w:cs="Arial"/>
                <w:b/>
                <w:szCs w:val="20"/>
              </w:rPr>
            </w:pPr>
            <w:r>
              <w:rPr>
                <w:rFonts w:cs="Arial"/>
                <w:b/>
                <w:szCs w:val="20"/>
              </w:rPr>
              <w:t>Status</w:t>
            </w:r>
          </w:p>
        </w:tc>
      </w:tr>
      <w:tr w:rsidR="005931B0" w:rsidRPr="00A44EC7" w14:paraId="08871AAD" w14:textId="77777777" w:rsidTr="0073674C">
        <w:trPr>
          <w:trHeight w:val="301"/>
        </w:trPr>
        <w:tc>
          <w:tcPr>
            <w:tcW w:w="13922" w:type="dxa"/>
            <w:gridSpan w:val="11"/>
            <w:shd w:val="clear" w:color="auto" w:fill="FDE9D9" w:themeFill="accent6" w:themeFillTint="33"/>
          </w:tcPr>
          <w:p w14:paraId="1677AF27" w14:textId="77777777" w:rsidR="005931B0" w:rsidRPr="004D2095" w:rsidRDefault="005931B0" w:rsidP="005931B0">
            <w:pPr>
              <w:spacing w:after="0"/>
              <w:jc w:val="center"/>
              <w:rPr>
                <w:rFonts w:cs="Arial"/>
                <w:sz w:val="20"/>
                <w:szCs w:val="20"/>
              </w:rPr>
            </w:pPr>
            <w:r w:rsidRPr="005931B0">
              <w:rPr>
                <w:rFonts w:cs="Arial"/>
                <w:sz w:val="32"/>
                <w:szCs w:val="32"/>
              </w:rPr>
              <w:t>Risks</w:t>
            </w:r>
          </w:p>
        </w:tc>
      </w:tr>
      <w:tr w:rsidR="000E0521" w:rsidRPr="00A44EC7" w14:paraId="6401AEE8" w14:textId="77777777" w:rsidTr="0016679D">
        <w:trPr>
          <w:trHeight w:val="2370"/>
        </w:trPr>
        <w:tc>
          <w:tcPr>
            <w:tcW w:w="368" w:type="dxa"/>
          </w:tcPr>
          <w:p w14:paraId="42171878" w14:textId="77777777" w:rsidR="000E0521" w:rsidRDefault="00EE2119" w:rsidP="00DE067F">
            <w:pPr>
              <w:rPr>
                <w:rFonts w:cs="Arial"/>
                <w:sz w:val="20"/>
                <w:szCs w:val="20"/>
              </w:rPr>
            </w:pPr>
            <w:r>
              <w:rPr>
                <w:rFonts w:cs="Arial"/>
                <w:sz w:val="20"/>
                <w:szCs w:val="20"/>
              </w:rPr>
              <w:t>1</w:t>
            </w:r>
          </w:p>
        </w:tc>
        <w:tc>
          <w:tcPr>
            <w:tcW w:w="6280" w:type="dxa"/>
            <w:gridSpan w:val="2"/>
          </w:tcPr>
          <w:p w14:paraId="0B128139" w14:textId="77777777" w:rsidR="000E0521" w:rsidRPr="0005243F" w:rsidRDefault="00B66240" w:rsidP="00DE067F">
            <w:pPr>
              <w:rPr>
                <w:rFonts w:cs="Arial"/>
                <w:b/>
                <w:bCs/>
              </w:rPr>
            </w:pPr>
            <w:r w:rsidRPr="0005243F">
              <w:t>Political uncertainty and instability over the national general elections posed a serious risk to project implementation and monitoring</w:t>
            </w:r>
            <w:r w:rsidR="0073674C" w:rsidRPr="0005243F">
              <w:t>.</w:t>
            </w:r>
            <w:r w:rsidRPr="0005243F">
              <w:t xml:space="preserve"> The political situation proceeding the Sierra Leone 2018 presidential, parliamentary and local council elections in March 2018 was marred with fears, violent incidents, and tensions </w:t>
            </w:r>
            <w:r w:rsidR="0073674C" w:rsidRPr="0005243F">
              <w:t>affecting</w:t>
            </w:r>
            <w:r w:rsidRPr="0005243F">
              <w:t xml:space="preserve"> public and private offices functioning at normalcy with an inability to implement project activities for </w:t>
            </w:r>
            <w:r w:rsidR="0073674C" w:rsidRPr="0005243F">
              <w:t>many</w:t>
            </w:r>
            <w:r w:rsidRPr="0005243F">
              <w:t xml:space="preserve"> months. </w:t>
            </w:r>
          </w:p>
        </w:tc>
        <w:tc>
          <w:tcPr>
            <w:tcW w:w="1196" w:type="dxa"/>
            <w:gridSpan w:val="2"/>
          </w:tcPr>
          <w:p w14:paraId="5FF42213" w14:textId="77777777" w:rsidR="000E0521" w:rsidRPr="0005243F" w:rsidRDefault="00B66240" w:rsidP="005931B0">
            <w:pPr>
              <w:spacing w:after="0" w:line="240" w:lineRule="auto"/>
              <w:rPr>
                <w:rFonts w:cs="Arial"/>
              </w:rPr>
            </w:pPr>
            <w:r w:rsidRPr="0005243F">
              <w:rPr>
                <w:rFonts w:cs="Arial"/>
              </w:rPr>
              <w:t>Political</w:t>
            </w:r>
          </w:p>
        </w:tc>
        <w:tc>
          <w:tcPr>
            <w:tcW w:w="2077" w:type="dxa"/>
            <w:gridSpan w:val="2"/>
          </w:tcPr>
          <w:p w14:paraId="33CC1FD9" w14:textId="77777777" w:rsidR="00FF2200" w:rsidRPr="0005243F" w:rsidRDefault="001026E8" w:rsidP="00FF2200">
            <w:pPr>
              <w:rPr>
                <w:rFonts w:cs="Arial"/>
              </w:rPr>
            </w:pPr>
            <w:r w:rsidRPr="0005243F">
              <w:rPr>
                <w:rFonts w:cs="Arial"/>
              </w:rPr>
              <w:t xml:space="preserve">Probability </w:t>
            </w:r>
            <w:r w:rsidR="00FF2200" w:rsidRPr="0005243F">
              <w:rPr>
                <w:rFonts w:cs="Arial"/>
              </w:rPr>
              <w:t xml:space="preserve">= </w:t>
            </w:r>
            <w:r w:rsidRPr="0005243F">
              <w:rPr>
                <w:rFonts w:cs="Arial"/>
              </w:rPr>
              <w:t xml:space="preserve">5, </w:t>
            </w:r>
          </w:p>
          <w:p w14:paraId="38EEA5B8" w14:textId="77777777" w:rsidR="000E0521" w:rsidRPr="0005243F" w:rsidRDefault="001026E8" w:rsidP="00FF2200">
            <w:pPr>
              <w:rPr>
                <w:rFonts w:cs="Arial"/>
              </w:rPr>
            </w:pPr>
            <w:r w:rsidRPr="0005243F">
              <w:rPr>
                <w:rFonts w:cs="Arial"/>
              </w:rPr>
              <w:t xml:space="preserve">Impact </w:t>
            </w:r>
            <w:r w:rsidR="00FF2200" w:rsidRPr="0005243F">
              <w:rPr>
                <w:rFonts w:cs="Arial"/>
              </w:rPr>
              <w:t>= 3</w:t>
            </w:r>
            <w:r w:rsidRPr="0005243F">
              <w:rPr>
                <w:rFonts w:cs="Arial"/>
              </w:rPr>
              <w:t xml:space="preserve">, </w:t>
            </w:r>
          </w:p>
        </w:tc>
        <w:tc>
          <w:tcPr>
            <w:tcW w:w="2800" w:type="dxa"/>
            <w:gridSpan w:val="2"/>
          </w:tcPr>
          <w:p w14:paraId="36584E2C" w14:textId="77777777" w:rsidR="000E0521" w:rsidRPr="0005243F" w:rsidRDefault="001026E8" w:rsidP="00DE067F">
            <w:pPr>
              <w:rPr>
                <w:rFonts w:cs="Arial"/>
              </w:rPr>
            </w:pPr>
            <w:r w:rsidRPr="0005243F">
              <w:t>The project fast-tracked implementation of activities</w:t>
            </w:r>
            <w:r w:rsidR="00821EAD" w:rsidRPr="0005243F">
              <w:t xml:space="preserve"> </w:t>
            </w:r>
            <w:proofErr w:type="gramStart"/>
            <w:r w:rsidR="006952B3" w:rsidRPr="0005243F">
              <w:t>delayed  by</w:t>
            </w:r>
            <w:proofErr w:type="gramEnd"/>
            <w:r w:rsidR="006952B3" w:rsidRPr="0005243F">
              <w:t xml:space="preserve"> t</w:t>
            </w:r>
            <w:r w:rsidR="00821EAD" w:rsidRPr="0005243F">
              <w:t>he political situation</w:t>
            </w:r>
            <w:r w:rsidRPr="0005243F">
              <w:t>.</w:t>
            </w:r>
          </w:p>
        </w:tc>
        <w:tc>
          <w:tcPr>
            <w:tcW w:w="1201" w:type="dxa"/>
            <w:gridSpan w:val="2"/>
          </w:tcPr>
          <w:p w14:paraId="74BBCF03" w14:textId="77777777" w:rsidR="000E0521" w:rsidRPr="0005243F" w:rsidRDefault="001026E8" w:rsidP="00DE067F">
            <w:pPr>
              <w:rPr>
                <w:rFonts w:cs="Arial"/>
              </w:rPr>
            </w:pPr>
            <w:r w:rsidRPr="0005243F">
              <w:rPr>
                <w:rFonts w:cs="Arial"/>
              </w:rPr>
              <w:t>Dead</w:t>
            </w:r>
          </w:p>
        </w:tc>
      </w:tr>
      <w:tr w:rsidR="00B66240" w:rsidRPr="00A44EC7" w14:paraId="24513631" w14:textId="77777777" w:rsidTr="0016679D">
        <w:trPr>
          <w:trHeight w:val="2109"/>
        </w:trPr>
        <w:tc>
          <w:tcPr>
            <w:tcW w:w="368" w:type="dxa"/>
          </w:tcPr>
          <w:p w14:paraId="2F9FEE32" w14:textId="77777777" w:rsidR="00B66240" w:rsidRDefault="00EE2119" w:rsidP="00DE067F">
            <w:pPr>
              <w:rPr>
                <w:rFonts w:cs="Arial"/>
                <w:sz w:val="20"/>
                <w:szCs w:val="20"/>
              </w:rPr>
            </w:pPr>
            <w:r>
              <w:rPr>
                <w:rFonts w:cs="Arial"/>
                <w:sz w:val="20"/>
                <w:szCs w:val="20"/>
              </w:rPr>
              <w:t>2</w:t>
            </w:r>
          </w:p>
        </w:tc>
        <w:tc>
          <w:tcPr>
            <w:tcW w:w="6280" w:type="dxa"/>
            <w:gridSpan w:val="2"/>
          </w:tcPr>
          <w:p w14:paraId="2581CDEE" w14:textId="77777777" w:rsidR="00B66240" w:rsidRPr="0005243F" w:rsidRDefault="00B66240" w:rsidP="00DE067F">
            <w:r w:rsidRPr="0005243F">
              <w:t xml:space="preserve">The willingness of the staff to adopt new knowledge and practice. The Project Management Unit waited long on the GEF Regional Office for GEF policy guideline on </w:t>
            </w:r>
            <w:proofErr w:type="gramStart"/>
            <w:r w:rsidRPr="0005243F">
              <w:t>grant  and</w:t>
            </w:r>
            <w:proofErr w:type="gramEnd"/>
            <w:r w:rsidRPr="0005243F">
              <w:t xml:space="preserve"> rebate scheme as it was being reviewed. This posed substantial risk to the negotiations around establishing the procedures and modalities for the implementation of financing schemes on startup grant and end user rebate. </w:t>
            </w:r>
          </w:p>
        </w:tc>
        <w:tc>
          <w:tcPr>
            <w:tcW w:w="1196" w:type="dxa"/>
            <w:gridSpan w:val="2"/>
          </w:tcPr>
          <w:p w14:paraId="7FC5EE29" w14:textId="77777777" w:rsidR="00B66240" w:rsidRPr="0005243F" w:rsidRDefault="00B66240" w:rsidP="005931B0">
            <w:pPr>
              <w:spacing w:after="0" w:line="240" w:lineRule="auto"/>
              <w:rPr>
                <w:rFonts w:cs="Arial"/>
              </w:rPr>
            </w:pPr>
            <w:r w:rsidRPr="0005243F">
              <w:rPr>
                <w:rFonts w:cs="Arial"/>
              </w:rPr>
              <w:t>Strat</w:t>
            </w:r>
            <w:r w:rsidR="00EE2119" w:rsidRPr="0005243F">
              <w:rPr>
                <w:rFonts w:cs="Arial"/>
              </w:rPr>
              <w:t>egic</w:t>
            </w:r>
          </w:p>
        </w:tc>
        <w:tc>
          <w:tcPr>
            <w:tcW w:w="2077" w:type="dxa"/>
            <w:gridSpan w:val="2"/>
          </w:tcPr>
          <w:p w14:paraId="674E9EC4" w14:textId="77777777" w:rsidR="00FF2200" w:rsidRPr="0005243F" w:rsidRDefault="001026E8" w:rsidP="00FF2200">
            <w:pPr>
              <w:spacing w:after="0" w:line="240" w:lineRule="auto"/>
            </w:pPr>
            <w:r w:rsidRPr="0005243F">
              <w:rPr>
                <w:bCs/>
              </w:rPr>
              <w:t xml:space="preserve">Probability </w:t>
            </w:r>
            <w:r w:rsidR="00FF2200" w:rsidRPr="0005243F">
              <w:rPr>
                <w:bCs/>
              </w:rPr>
              <w:t>=</w:t>
            </w:r>
            <w:r w:rsidRPr="0005243F">
              <w:t xml:space="preserve">3, </w:t>
            </w:r>
          </w:p>
          <w:p w14:paraId="4E2DB96B" w14:textId="77777777" w:rsidR="00B66240" w:rsidRPr="0005243F" w:rsidRDefault="001026E8" w:rsidP="00FF2200">
            <w:pPr>
              <w:spacing w:after="0" w:line="240" w:lineRule="auto"/>
              <w:rPr>
                <w:rFonts w:cs="Arial"/>
              </w:rPr>
            </w:pPr>
            <w:r w:rsidRPr="0005243F">
              <w:rPr>
                <w:bCs/>
              </w:rPr>
              <w:t xml:space="preserve">Impact </w:t>
            </w:r>
            <w:r w:rsidR="00FF2200" w:rsidRPr="0005243F">
              <w:rPr>
                <w:bCs/>
              </w:rPr>
              <w:t>=</w:t>
            </w:r>
            <w:r w:rsidRPr="0005243F">
              <w:t>3</w:t>
            </w:r>
          </w:p>
        </w:tc>
        <w:tc>
          <w:tcPr>
            <w:tcW w:w="2800" w:type="dxa"/>
            <w:gridSpan w:val="2"/>
          </w:tcPr>
          <w:p w14:paraId="4B2F0D25" w14:textId="77777777" w:rsidR="00B66240" w:rsidRPr="0005243F" w:rsidRDefault="001026E8" w:rsidP="00DE067F">
            <w:pPr>
              <w:rPr>
                <w:rFonts w:cs="Arial"/>
              </w:rPr>
            </w:pPr>
            <w:r w:rsidRPr="0005243F">
              <w:t>In managing this risk, the Project Management Unit (PMU) is soliciting technical support from consultancy services for Chief Technical Advisor (CTA) and Financial Engineering Expert (FEE).</w:t>
            </w:r>
          </w:p>
        </w:tc>
        <w:tc>
          <w:tcPr>
            <w:tcW w:w="1201" w:type="dxa"/>
            <w:gridSpan w:val="2"/>
          </w:tcPr>
          <w:p w14:paraId="67182506" w14:textId="77777777" w:rsidR="00B66240" w:rsidRPr="0005243F" w:rsidRDefault="001026E8" w:rsidP="00DE067F">
            <w:pPr>
              <w:rPr>
                <w:rFonts w:cs="Arial"/>
              </w:rPr>
            </w:pPr>
            <w:r w:rsidRPr="0005243F">
              <w:rPr>
                <w:rFonts w:cs="Arial"/>
              </w:rPr>
              <w:t>Reducing</w:t>
            </w:r>
          </w:p>
        </w:tc>
      </w:tr>
      <w:tr w:rsidR="00B66240" w:rsidRPr="00A44EC7" w14:paraId="655309E3" w14:textId="77777777" w:rsidTr="0016679D">
        <w:trPr>
          <w:trHeight w:val="444"/>
        </w:trPr>
        <w:tc>
          <w:tcPr>
            <w:tcW w:w="368" w:type="dxa"/>
          </w:tcPr>
          <w:p w14:paraId="5A98B590" w14:textId="77777777" w:rsidR="00B66240" w:rsidRDefault="00EE2119" w:rsidP="00DE067F">
            <w:pPr>
              <w:rPr>
                <w:rFonts w:cs="Arial"/>
                <w:sz w:val="20"/>
                <w:szCs w:val="20"/>
              </w:rPr>
            </w:pPr>
            <w:r>
              <w:rPr>
                <w:rFonts w:cs="Arial"/>
                <w:sz w:val="20"/>
                <w:szCs w:val="20"/>
              </w:rPr>
              <w:t>3</w:t>
            </w:r>
          </w:p>
        </w:tc>
        <w:tc>
          <w:tcPr>
            <w:tcW w:w="6280" w:type="dxa"/>
            <w:gridSpan w:val="2"/>
          </w:tcPr>
          <w:p w14:paraId="2F7A4542" w14:textId="77777777" w:rsidR="00B66240" w:rsidRPr="0005243F" w:rsidRDefault="00B66240" w:rsidP="00DE067F">
            <w:r w:rsidRPr="0005243F">
              <w:t xml:space="preserve">Failure of government and other development partners to put in the quantum of investment </w:t>
            </w:r>
            <w:r w:rsidR="001026E8" w:rsidRPr="0005243F">
              <w:t xml:space="preserve">or co-financing </w:t>
            </w:r>
            <w:r w:rsidRPr="0005243F">
              <w:t xml:space="preserve">as per project design document was risk. BRAC which was identified in </w:t>
            </w:r>
            <w:proofErr w:type="spellStart"/>
            <w:r w:rsidRPr="0005243F">
              <w:t>ProDoc</w:t>
            </w:r>
            <w:proofErr w:type="spellEnd"/>
            <w:r w:rsidRPr="0005243F">
              <w:t xml:space="preserve"> for co-financing and partnering in the implementation of the loan, grant and rebate showed no interest when approached.  </w:t>
            </w:r>
          </w:p>
        </w:tc>
        <w:tc>
          <w:tcPr>
            <w:tcW w:w="1196" w:type="dxa"/>
            <w:gridSpan w:val="2"/>
          </w:tcPr>
          <w:p w14:paraId="00BFB6B1" w14:textId="77777777" w:rsidR="00B66240" w:rsidRPr="0005243F" w:rsidRDefault="00B66240" w:rsidP="005931B0">
            <w:pPr>
              <w:spacing w:after="0" w:line="240" w:lineRule="auto"/>
              <w:rPr>
                <w:rFonts w:cs="Arial"/>
              </w:rPr>
            </w:pPr>
          </w:p>
        </w:tc>
        <w:tc>
          <w:tcPr>
            <w:tcW w:w="2077" w:type="dxa"/>
            <w:gridSpan w:val="2"/>
          </w:tcPr>
          <w:p w14:paraId="55D0633D" w14:textId="77777777" w:rsidR="001026E8" w:rsidRPr="0005243F" w:rsidRDefault="001026E8" w:rsidP="001026E8">
            <w:pPr>
              <w:spacing w:after="0" w:line="240" w:lineRule="auto"/>
            </w:pPr>
            <w:r w:rsidRPr="0005243F">
              <w:rPr>
                <w:b/>
                <w:bCs/>
              </w:rPr>
              <w:t xml:space="preserve">Probability </w:t>
            </w:r>
            <w:r w:rsidR="00FF2200" w:rsidRPr="0005243F">
              <w:t xml:space="preserve">= </w:t>
            </w:r>
            <w:r w:rsidRPr="0005243F">
              <w:t>Likely</w:t>
            </w:r>
            <w:r w:rsidR="00FF2200" w:rsidRPr="0005243F">
              <w:t xml:space="preserve"> </w:t>
            </w:r>
          </w:p>
          <w:p w14:paraId="367C0B2E" w14:textId="77777777" w:rsidR="00B66240" w:rsidRPr="0005243F" w:rsidRDefault="001026E8" w:rsidP="001026E8">
            <w:pPr>
              <w:rPr>
                <w:rFonts w:cs="Arial"/>
              </w:rPr>
            </w:pPr>
            <w:r w:rsidRPr="0005243F">
              <w:rPr>
                <w:b/>
                <w:bCs/>
              </w:rPr>
              <w:t xml:space="preserve">Impact on results </w:t>
            </w:r>
            <w:r w:rsidRPr="0005243F">
              <w:t>4</w:t>
            </w:r>
          </w:p>
        </w:tc>
        <w:tc>
          <w:tcPr>
            <w:tcW w:w="2800" w:type="dxa"/>
            <w:gridSpan w:val="2"/>
          </w:tcPr>
          <w:p w14:paraId="4FC5B7DB" w14:textId="77777777" w:rsidR="00B66240" w:rsidRPr="0005243F" w:rsidRDefault="001026E8" w:rsidP="00DE067F">
            <w:pPr>
              <w:rPr>
                <w:rFonts w:cs="Arial"/>
              </w:rPr>
            </w:pPr>
            <w:r w:rsidRPr="0005243F">
              <w:t>In addressing this risk, the loan aspect was subdued into the grant scheme.</w:t>
            </w:r>
          </w:p>
        </w:tc>
        <w:tc>
          <w:tcPr>
            <w:tcW w:w="1201" w:type="dxa"/>
            <w:gridSpan w:val="2"/>
          </w:tcPr>
          <w:p w14:paraId="6F2B25B9" w14:textId="77777777" w:rsidR="00B66240" w:rsidRPr="0005243F" w:rsidRDefault="001026E8" w:rsidP="00DE067F">
            <w:pPr>
              <w:rPr>
                <w:rFonts w:cs="Arial"/>
              </w:rPr>
            </w:pPr>
            <w:r w:rsidRPr="0005243F">
              <w:rPr>
                <w:rFonts w:cs="Arial"/>
              </w:rPr>
              <w:t>No Change</w:t>
            </w:r>
          </w:p>
        </w:tc>
      </w:tr>
      <w:tr w:rsidR="005931B0" w:rsidRPr="00A44EC7" w14:paraId="086AB9A4" w14:textId="77777777" w:rsidTr="0073674C">
        <w:trPr>
          <w:gridAfter w:val="1"/>
          <w:wAfter w:w="50" w:type="dxa"/>
        </w:trPr>
        <w:tc>
          <w:tcPr>
            <w:tcW w:w="13872" w:type="dxa"/>
            <w:gridSpan w:val="10"/>
            <w:shd w:val="clear" w:color="auto" w:fill="FDE9D9" w:themeFill="accent6" w:themeFillTint="33"/>
          </w:tcPr>
          <w:p w14:paraId="3DAF4805" w14:textId="77777777" w:rsidR="005931B0" w:rsidRPr="005931B0" w:rsidRDefault="00F776E6" w:rsidP="005931B0">
            <w:pPr>
              <w:spacing w:after="0"/>
              <w:jc w:val="center"/>
              <w:rPr>
                <w:rFonts w:cs="Arial"/>
                <w:sz w:val="32"/>
                <w:szCs w:val="32"/>
              </w:rPr>
            </w:pPr>
            <w:r>
              <w:lastRenderedPageBreak/>
              <w:br w:type="page"/>
            </w:r>
            <w:r w:rsidR="005931B0" w:rsidRPr="005931B0">
              <w:rPr>
                <w:rFonts w:cs="Arial"/>
                <w:sz w:val="32"/>
                <w:szCs w:val="32"/>
              </w:rPr>
              <w:t>Issues</w:t>
            </w:r>
          </w:p>
        </w:tc>
      </w:tr>
      <w:tr w:rsidR="000E0521" w:rsidRPr="00A44EC7" w14:paraId="69225E68" w14:textId="77777777" w:rsidTr="0016679D">
        <w:trPr>
          <w:gridAfter w:val="1"/>
          <w:wAfter w:w="50" w:type="dxa"/>
          <w:trHeight w:val="2055"/>
        </w:trPr>
        <w:tc>
          <w:tcPr>
            <w:tcW w:w="368" w:type="dxa"/>
          </w:tcPr>
          <w:p w14:paraId="0160898C" w14:textId="77777777" w:rsidR="000E0521" w:rsidRPr="004D2095" w:rsidRDefault="000E0521" w:rsidP="005931B0">
            <w:pPr>
              <w:spacing w:after="0" w:line="240" w:lineRule="auto"/>
              <w:rPr>
                <w:rFonts w:cs="Arial"/>
                <w:sz w:val="20"/>
                <w:szCs w:val="20"/>
              </w:rPr>
            </w:pPr>
          </w:p>
        </w:tc>
        <w:tc>
          <w:tcPr>
            <w:tcW w:w="4211" w:type="dxa"/>
          </w:tcPr>
          <w:p w14:paraId="6F895F7A" w14:textId="77777777" w:rsidR="000E0521" w:rsidRPr="00AA082D" w:rsidRDefault="000E0521" w:rsidP="005931B0">
            <w:pPr>
              <w:rPr>
                <w:rFonts w:cs="Arial"/>
                <w:b/>
                <w:bCs/>
                <w:sz w:val="18"/>
                <w:szCs w:val="18"/>
              </w:rPr>
            </w:pPr>
            <w:proofErr w:type="gramStart"/>
            <w:r w:rsidRPr="00AA082D">
              <w:rPr>
                <w:rFonts w:cs="Arial"/>
                <w:b/>
                <w:bCs/>
                <w:sz w:val="18"/>
                <w:szCs w:val="18"/>
              </w:rPr>
              <w:t>Description :</w:t>
            </w:r>
            <w:proofErr w:type="gramEnd"/>
          </w:p>
          <w:p w14:paraId="0420BE31" w14:textId="77777777" w:rsidR="00C91185" w:rsidRDefault="00C91185" w:rsidP="005931B0">
            <w:pPr>
              <w:spacing w:after="0" w:line="240" w:lineRule="auto"/>
              <w:rPr>
                <w:rFonts w:cs="Arial"/>
                <w:i/>
                <w:color w:val="548DD4" w:themeColor="text2" w:themeTint="99"/>
                <w:sz w:val="20"/>
                <w:szCs w:val="20"/>
              </w:rPr>
            </w:pPr>
          </w:p>
          <w:p w14:paraId="772D07FB" w14:textId="77777777" w:rsidR="000E0521" w:rsidRPr="007C6B32" w:rsidRDefault="000E0521" w:rsidP="005931B0">
            <w:pPr>
              <w:spacing w:after="0" w:line="240" w:lineRule="auto"/>
              <w:rPr>
                <w:rFonts w:cs="Arial"/>
                <w:i/>
                <w:sz w:val="20"/>
                <w:szCs w:val="20"/>
              </w:rPr>
            </w:pPr>
            <w:r w:rsidRPr="00AA082D">
              <w:rPr>
                <w:rFonts w:cs="Arial"/>
                <w:b/>
                <w:iCs/>
                <w:color w:val="000000" w:themeColor="text1"/>
                <w:sz w:val="20"/>
                <w:szCs w:val="20"/>
              </w:rPr>
              <w:t xml:space="preserve">Date </w:t>
            </w:r>
            <w:proofErr w:type="gramStart"/>
            <w:r w:rsidRPr="00AA082D">
              <w:rPr>
                <w:rFonts w:cs="Arial"/>
                <w:b/>
                <w:iCs/>
                <w:color w:val="000000" w:themeColor="text1"/>
                <w:sz w:val="20"/>
                <w:szCs w:val="20"/>
              </w:rPr>
              <w:t>Identified :</w:t>
            </w:r>
            <w:proofErr w:type="gramEnd"/>
          </w:p>
        </w:tc>
        <w:tc>
          <w:tcPr>
            <w:tcW w:w="2731" w:type="dxa"/>
            <w:gridSpan w:val="2"/>
          </w:tcPr>
          <w:p w14:paraId="15983281" w14:textId="77777777" w:rsidR="000E0521" w:rsidRDefault="000E0521" w:rsidP="005931B0">
            <w:pPr>
              <w:spacing w:after="0" w:line="240" w:lineRule="auto"/>
              <w:rPr>
                <w:rFonts w:cs="Arial"/>
                <w:sz w:val="20"/>
                <w:szCs w:val="20"/>
              </w:rPr>
            </w:pPr>
            <w:r>
              <w:rPr>
                <w:rFonts w:cs="Arial"/>
                <w:sz w:val="20"/>
                <w:szCs w:val="20"/>
              </w:rPr>
              <w:t>Request for Change</w:t>
            </w:r>
          </w:p>
          <w:p w14:paraId="0AD63E55" w14:textId="77777777" w:rsidR="000E0521" w:rsidRDefault="000E0521" w:rsidP="005931B0">
            <w:pPr>
              <w:spacing w:after="0" w:line="240" w:lineRule="auto"/>
              <w:rPr>
                <w:rFonts w:cs="Arial"/>
                <w:sz w:val="20"/>
                <w:szCs w:val="20"/>
              </w:rPr>
            </w:pPr>
            <w:r>
              <w:rPr>
                <w:rFonts w:cs="Arial"/>
                <w:sz w:val="20"/>
                <w:szCs w:val="20"/>
              </w:rPr>
              <w:t>Problem</w:t>
            </w:r>
          </w:p>
          <w:p w14:paraId="5821F096" w14:textId="77777777" w:rsidR="000E0521" w:rsidRPr="002C4FB9" w:rsidRDefault="000E0521" w:rsidP="005931B0">
            <w:pPr>
              <w:spacing w:after="0" w:line="240" w:lineRule="auto"/>
              <w:rPr>
                <w:rFonts w:cs="Arial"/>
                <w:color w:val="0000FF"/>
                <w:sz w:val="20"/>
                <w:szCs w:val="20"/>
              </w:rPr>
            </w:pPr>
            <w:r>
              <w:rPr>
                <w:rFonts w:cs="Arial"/>
                <w:sz w:val="20"/>
                <w:szCs w:val="20"/>
              </w:rPr>
              <w:t>Other</w:t>
            </w:r>
          </w:p>
          <w:p w14:paraId="29177CB1" w14:textId="77777777" w:rsidR="000E0521" w:rsidRDefault="000E0521" w:rsidP="005931B0">
            <w:pPr>
              <w:spacing w:after="0" w:line="240" w:lineRule="auto"/>
              <w:rPr>
                <w:rFonts w:cs="Arial"/>
                <w:i/>
                <w:sz w:val="20"/>
                <w:szCs w:val="20"/>
              </w:rPr>
            </w:pPr>
          </w:p>
          <w:p w14:paraId="05174FBF" w14:textId="77777777" w:rsidR="000E0521" w:rsidRDefault="000E0521" w:rsidP="005931B0">
            <w:pPr>
              <w:spacing w:after="0" w:line="240" w:lineRule="auto"/>
              <w:rPr>
                <w:rFonts w:cs="Arial"/>
                <w:i/>
                <w:sz w:val="20"/>
                <w:szCs w:val="20"/>
              </w:rPr>
            </w:pPr>
          </w:p>
          <w:p w14:paraId="6A5B03C3" w14:textId="77777777" w:rsidR="000E0521" w:rsidRPr="007C6B32" w:rsidRDefault="000E0521" w:rsidP="00C91185">
            <w:pPr>
              <w:spacing w:after="0" w:line="240" w:lineRule="auto"/>
              <w:rPr>
                <w:rFonts w:cs="Arial"/>
                <w:i/>
                <w:sz w:val="20"/>
                <w:szCs w:val="20"/>
              </w:rPr>
            </w:pPr>
            <w:r w:rsidRPr="00AA082D">
              <w:rPr>
                <w:rFonts w:cs="Arial"/>
                <w:i/>
                <w:color w:val="548DD4" w:themeColor="text2" w:themeTint="99"/>
                <w:sz w:val="20"/>
                <w:szCs w:val="20"/>
              </w:rPr>
              <w:t>(select from list)</w:t>
            </w:r>
          </w:p>
        </w:tc>
        <w:tc>
          <w:tcPr>
            <w:tcW w:w="2553" w:type="dxa"/>
            <w:gridSpan w:val="2"/>
          </w:tcPr>
          <w:p w14:paraId="40AC4494" w14:textId="77777777" w:rsidR="000E0521" w:rsidRPr="00AA082D" w:rsidRDefault="000E0521" w:rsidP="005931B0">
            <w:pPr>
              <w:spacing w:after="0" w:line="240" w:lineRule="auto"/>
              <w:rPr>
                <w:rFonts w:cs="Arial"/>
                <w:color w:val="548DD4" w:themeColor="text2" w:themeTint="99"/>
                <w:sz w:val="20"/>
                <w:szCs w:val="20"/>
              </w:rPr>
            </w:pPr>
            <w:r w:rsidRPr="00AA082D">
              <w:rPr>
                <w:rFonts w:cs="Arial"/>
                <w:color w:val="548DD4" w:themeColor="text2" w:themeTint="99"/>
                <w:sz w:val="20"/>
                <w:szCs w:val="20"/>
              </w:rPr>
              <w:t xml:space="preserve">Describe the potential effect on the project </w:t>
            </w:r>
          </w:p>
          <w:p w14:paraId="2BCFBB75" w14:textId="77777777" w:rsidR="000E0521" w:rsidRDefault="000E0521" w:rsidP="005931B0">
            <w:pPr>
              <w:spacing w:after="0" w:line="240" w:lineRule="auto"/>
              <w:rPr>
                <w:rFonts w:cs="Arial"/>
                <w:sz w:val="20"/>
                <w:szCs w:val="20"/>
              </w:rPr>
            </w:pPr>
          </w:p>
          <w:p w14:paraId="5B573B3D" w14:textId="77777777" w:rsidR="000E0521" w:rsidRPr="00597A44" w:rsidRDefault="000E0521" w:rsidP="00BB53ED">
            <w:pPr>
              <w:spacing w:after="0" w:line="240" w:lineRule="auto"/>
              <w:rPr>
                <w:sz w:val="16"/>
                <w:szCs w:val="16"/>
              </w:rPr>
            </w:pPr>
            <w:r w:rsidRPr="00597A44">
              <w:rPr>
                <w:b/>
                <w:bCs/>
                <w:sz w:val="20"/>
                <w:szCs w:val="20"/>
              </w:rPr>
              <w:t xml:space="preserve">Probability </w:t>
            </w:r>
            <w:r w:rsidRPr="00597A44">
              <w:rPr>
                <w:sz w:val="16"/>
                <w:szCs w:val="16"/>
              </w:rPr>
              <w:t>(very likely=5, Likely=4, Moderate=3, unlikely=2, very unlikely=1)</w:t>
            </w:r>
          </w:p>
          <w:p w14:paraId="3C8874CB" w14:textId="77777777" w:rsidR="000E0521" w:rsidRDefault="000E0521" w:rsidP="00BB53ED">
            <w:pPr>
              <w:rPr>
                <w:rFonts w:cs="Arial"/>
                <w:i/>
                <w:color w:val="548DD4" w:themeColor="text2" w:themeTint="99"/>
                <w:sz w:val="20"/>
                <w:szCs w:val="20"/>
              </w:rPr>
            </w:pPr>
            <w:r w:rsidRPr="00597A44">
              <w:rPr>
                <w:b/>
                <w:bCs/>
                <w:sz w:val="20"/>
                <w:szCs w:val="20"/>
              </w:rPr>
              <w:t xml:space="preserve">Impact on results </w:t>
            </w:r>
            <w:r w:rsidRPr="00597A44">
              <w:rPr>
                <w:sz w:val="16"/>
                <w:szCs w:val="16"/>
              </w:rPr>
              <w:t>(critical=5, severe=4, moderate=3, minor=2, negligible=1)</w:t>
            </w:r>
            <w:r w:rsidRPr="00AA082D">
              <w:rPr>
                <w:rFonts w:cs="Arial"/>
                <w:i/>
                <w:color w:val="548DD4" w:themeColor="text2" w:themeTint="99"/>
                <w:sz w:val="20"/>
                <w:szCs w:val="20"/>
              </w:rPr>
              <w:t xml:space="preserve"> </w:t>
            </w:r>
          </w:p>
          <w:p w14:paraId="59F55D38" w14:textId="77777777" w:rsidR="000E0521" w:rsidRPr="007C6B32" w:rsidRDefault="000E0521" w:rsidP="005931B0">
            <w:pPr>
              <w:spacing w:after="0" w:line="240" w:lineRule="auto"/>
              <w:rPr>
                <w:rFonts w:cs="Arial"/>
                <w:i/>
                <w:sz w:val="20"/>
                <w:szCs w:val="20"/>
              </w:rPr>
            </w:pPr>
          </w:p>
        </w:tc>
        <w:tc>
          <w:tcPr>
            <w:tcW w:w="2409" w:type="dxa"/>
            <w:gridSpan w:val="2"/>
          </w:tcPr>
          <w:p w14:paraId="35062681" w14:textId="77777777" w:rsidR="000E0521" w:rsidRPr="00AA082D" w:rsidRDefault="000E0521" w:rsidP="005931B0">
            <w:pPr>
              <w:spacing w:after="0" w:line="240" w:lineRule="auto"/>
              <w:rPr>
                <w:rFonts w:cs="Arial"/>
                <w:color w:val="548DD4" w:themeColor="text2" w:themeTint="99"/>
                <w:sz w:val="20"/>
                <w:szCs w:val="20"/>
              </w:rPr>
            </w:pPr>
            <w:r w:rsidRPr="00AA082D">
              <w:rPr>
                <w:rFonts w:cs="Arial"/>
                <w:color w:val="548DD4" w:themeColor="text2" w:themeTint="99"/>
                <w:sz w:val="20"/>
                <w:szCs w:val="20"/>
              </w:rPr>
              <w:t>What actions have been taken/will be taken to address this issue</w:t>
            </w:r>
          </w:p>
          <w:p w14:paraId="47FFF1B0" w14:textId="77777777" w:rsidR="000E0521" w:rsidRPr="00AA082D" w:rsidRDefault="000E0521" w:rsidP="005931B0">
            <w:pPr>
              <w:spacing w:after="0" w:line="240" w:lineRule="auto"/>
              <w:rPr>
                <w:rFonts w:cs="Arial"/>
                <w:color w:val="548DD4" w:themeColor="text2" w:themeTint="99"/>
                <w:sz w:val="20"/>
                <w:szCs w:val="20"/>
              </w:rPr>
            </w:pPr>
          </w:p>
          <w:p w14:paraId="40E7CA13" w14:textId="77777777" w:rsidR="000E0521" w:rsidRPr="007C6B32" w:rsidRDefault="000E0521" w:rsidP="005931B0">
            <w:pPr>
              <w:spacing w:after="0" w:line="240" w:lineRule="auto"/>
              <w:rPr>
                <w:rFonts w:cs="Arial"/>
                <w:i/>
                <w:sz w:val="20"/>
                <w:szCs w:val="20"/>
              </w:rPr>
            </w:pPr>
          </w:p>
        </w:tc>
        <w:tc>
          <w:tcPr>
            <w:tcW w:w="1600" w:type="dxa"/>
            <w:gridSpan w:val="2"/>
          </w:tcPr>
          <w:p w14:paraId="17400C47" w14:textId="77777777" w:rsidR="000E0521" w:rsidRPr="00BB53ED" w:rsidRDefault="000E0521" w:rsidP="000E0521">
            <w:pPr>
              <w:spacing w:after="0" w:line="240" w:lineRule="auto"/>
              <w:rPr>
                <w:rFonts w:cs="Arial"/>
                <w:color w:val="548DD4" w:themeColor="text2" w:themeTint="99"/>
                <w:sz w:val="20"/>
                <w:szCs w:val="20"/>
              </w:rPr>
            </w:pPr>
            <w:r w:rsidRPr="00AA082D">
              <w:rPr>
                <w:rFonts w:cs="Arial"/>
                <w:i/>
                <w:color w:val="548DD4" w:themeColor="text2" w:themeTint="99"/>
                <w:sz w:val="20"/>
                <w:szCs w:val="20"/>
              </w:rPr>
              <w:t xml:space="preserve"> </w:t>
            </w:r>
            <w:r w:rsidRPr="00BB53ED">
              <w:rPr>
                <w:rFonts w:cs="Arial"/>
                <w:color w:val="548DD4" w:themeColor="text2" w:themeTint="99"/>
                <w:sz w:val="20"/>
                <w:szCs w:val="20"/>
              </w:rPr>
              <w:t>e.g. pending, solved</w:t>
            </w:r>
          </w:p>
          <w:p w14:paraId="0F23BD50" w14:textId="77777777" w:rsidR="000E0521" w:rsidRPr="007C6B32" w:rsidRDefault="000E0521" w:rsidP="000E0521">
            <w:pPr>
              <w:spacing w:after="0" w:line="240" w:lineRule="auto"/>
              <w:rPr>
                <w:rFonts w:cs="Arial"/>
                <w:i/>
                <w:sz w:val="20"/>
                <w:szCs w:val="20"/>
              </w:rPr>
            </w:pPr>
          </w:p>
        </w:tc>
      </w:tr>
      <w:tr w:rsidR="000E0521" w:rsidRPr="00A44EC7" w14:paraId="0EC1DD13" w14:textId="77777777" w:rsidTr="0016679D">
        <w:trPr>
          <w:gridAfter w:val="1"/>
          <w:wAfter w:w="50" w:type="dxa"/>
        </w:trPr>
        <w:tc>
          <w:tcPr>
            <w:tcW w:w="368" w:type="dxa"/>
          </w:tcPr>
          <w:p w14:paraId="668CAC65" w14:textId="77777777" w:rsidR="000E0521" w:rsidRPr="004D2095" w:rsidRDefault="000E0521" w:rsidP="00DE067F">
            <w:pPr>
              <w:rPr>
                <w:rFonts w:cs="Arial"/>
                <w:sz w:val="20"/>
                <w:szCs w:val="20"/>
              </w:rPr>
            </w:pPr>
          </w:p>
        </w:tc>
        <w:tc>
          <w:tcPr>
            <w:tcW w:w="4211" w:type="dxa"/>
          </w:tcPr>
          <w:p w14:paraId="3DBE9F1E" w14:textId="77777777" w:rsidR="000E0521" w:rsidRPr="004D2095" w:rsidRDefault="00DE067F" w:rsidP="00DE067F">
            <w:pPr>
              <w:rPr>
                <w:rFonts w:cs="Arial"/>
                <w:sz w:val="20"/>
                <w:szCs w:val="20"/>
              </w:rPr>
            </w:pPr>
            <w:r>
              <w:rPr>
                <w:rFonts w:cs="Arial"/>
                <w:sz w:val="20"/>
                <w:szCs w:val="20"/>
              </w:rPr>
              <w:t>Ine</w:t>
            </w:r>
            <w:r w:rsidR="009A58CF" w:rsidRPr="009A58CF">
              <w:rPr>
                <w:rFonts w:cs="Arial"/>
                <w:sz w:val="20"/>
                <w:szCs w:val="20"/>
              </w:rPr>
              <w:t>quitable participation by women and men</w:t>
            </w:r>
            <w:r>
              <w:rPr>
                <w:rFonts w:cs="Arial"/>
                <w:sz w:val="20"/>
                <w:szCs w:val="20"/>
              </w:rPr>
              <w:t>,</w:t>
            </w:r>
            <w:r w:rsidR="009A58CF" w:rsidRPr="009A58CF">
              <w:rPr>
                <w:rFonts w:cs="Arial"/>
                <w:sz w:val="20"/>
                <w:szCs w:val="20"/>
              </w:rPr>
              <w:t xml:space="preserve"> and access </w:t>
            </w:r>
            <w:r>
              <w:rPr>
                <w:rFonts w:cs="Arial"/>
                <w:sz w:val="20"/>
                <w:szCs w:val="20"/>
              </w:rPr>
              <w:t xml:space="preserve">to </w:t>
            </w:r>
            <w:r w:rsidR="009A58CF" w:rsidRPr="009A58CF">
              <w:rPr>
                <w:rFonts w:cs="Arial"/>
                <w:sz w:val="20"/>
                <w:szCs w:val="20"/>
              </w:rPr>
              <w:t xml:space="preserve">and availability of energy supply. </w:t>
            </w:r>
          </w:p>
        </w:tc>
        <w:tc>
          <w:tcPr>
            <w:tcW w:w="2731" w:type="dxa"/>
            <w:gridSpan w:val="2"/>
          </w:tcPr>
          <w:p w14:paraId="54EB2879" w14:textId="77777777" w:rsidR="000E0521" w:rsidRPr="004D2095" w:rsidRDefault="000E0521" w:rsidP="00DE067F">
            <w:pPr>
              <w:rPr>
                <w:rFonts w:cs="Arial"/>
                <w:sz w:val="20"/>
                <w:szCs w:val="20"/>
              </w:rPr>
            </w:pPr>
          </w:p>
        </w:tc>
        <w:tc>
          <w:tcPr>
            <w:tcW w:w="2553" w:type="dxa"/>
            <w:gridSpan w:val="2"/>
          </w:tcPr>
          <w:p w14:paraId="5C7C9D58" w14:textId="77777777" w:rsidR="00DE067F" w:rsidRPr="00597A44" w:rsidRDefault="00DE067F" w:rsidP="00DE067F">
            <w:pPr>
              <w:spacing w:after="0" w:line="240" w:lineRule="auto"/>
              <w:rPr>
                <w:sz w:val="16"/>
                <w:szCs w:val="16"/>
              </w:rPr>
            </w:pPr>
            <w:r w:rsidRPr="00597A44">
              <w:rPr>
                <w:b/>
                <w:bCs/>
                <w:sz w:val="20"/>
                <w:szCs w:val="20"/>
              </w:rPr>
              <w:t xml:space="preserve">Probability </w:t>
            </w:r>
            <w:r w:rsidRPr="00597A44">
              <w:rPr>
                <w:sz w:val="16"/>
                <w:szCs w:val="16"/>
              </w:rPr>
              <w:t xml:space="preserve">3, </w:t>
            </w:r>
          </w:p>
          <w:p w14:paraId="33AD2EAF" w14:textId="77777777" w:rsidR="000E0521" w:rsidRPr="004D2095" w:rsidRDefault="00DE067F" w:rsidP="00FD084D">
            <w:pPr>
              <w:rPr>
                <w:rFonts w:cs="Arial"/>
                <w:sz w:val="20"/>
                <w:szCs w:val="20"/>
              </w:rPr>
            </w:pPr>
            <w:r w:rsidRPr="00597A44">
              <w:rPr>
                <w:b/>
                <w:bCs/>
                <w:sz w:val="20"/>
                <w:szCs w:val="20"/>
              </w:rPr>
              <w:t xml:space="preserve">Impact on results </w:t>
            </w:r>
            <w:r w:rsidRPr="00597A44">
              <w:rPr>
                <w:sz w:val="16"/>
                <w:szCs w:val="16"/>
              </w:rPr>
              <w:t xml:space="preserve">3, </w:t>
            </w:r>
          </w:p>
        </w:tc>
        <w:tc>
          <w:tcPr>
            <w:tcW w:w="2409" w:type="dxa"/>
            <w:gridSpan w:val="2"/>
          </w:tcPr>
          <w:p w14:paraId="15E4B0C4" w14:textId="77777777" w:rsidR="000E0521" w:rsidRPr="00DE067F" w:rsidRDefault="00DE067F" w:rsidP="00DE067F">
            <w:pPr>
              <w:rPr>
                <w:rFonts w:cs="Arial"/>
                <w:sz w:val="20"/>
                <w:szCs w:val="20"/>
              </w:rPr>
            </w:pPr>
            <w:r>
              <w:rPr>
                <w:rFonts w:cs="Arial"/>
                <w:sz w:val="20"/>
                <w:szCs w:val="20"/>
              </w:rPr>
              <w:t>In the</w:t>
            </w:r>
            <w:r w:rsidRPr="00DE067F">
              <w:rPr>
                <w:rFonts w:cs="Arial"/>
                <w:sz w:val="20"/>
                <w:szCs w:val="20"/>
              </w:rPr>
              <w:t xml:space="preserve"> reviewed </w:t>
            </w:r>
            <w:r>
              <w:rPr>
                <w:rFonts w:cs="Arial"/>
                <w:sz w:val="20"/>
                <w:szCs w:val="20"/>
              </w:rPr>
              <w:t xml:space="preserve">of the </w:t>
            </w:r>
            <w:r w:rsidRPr="00DE067F">
              <w:rPr>
                <w:rFonts w:cs="Arial"/>
                <w:sz w:val="20"/>
                <w:szCs w:val="20"/>
              </w:rPr>
              <w:t xml:space="preserve">national energy policy </w:t>
            </w:r>
            <w:r>
              <w:rPr>
                <w:rFonts w:cs="Arial"/>
                <w:sz w:val="20"/>
                <w:szCs w:val="20"/>
              </w:rPr>
              <w:t xml:space="preserve">it </w:t>
            </w:r>
            <w:proofErr w:type="gramStart"/>
            <w:r>
              <w:rPr>
                <w:rFonts w:cs="Arial"/>
                <w:sz w:val="20"/>
                <w:szCs w:val="20"/>
              </w:rPr>
              <w:t xml:space="preserve">is </w:t>
            </w:r>
            <w:r w:rsidRPr="00DE067F">
              <w:rPr>
                <w:rFonts w:cs="Arial"/>
                <w:sz w:val="20"/>
                <w:szCs w:val="20"/>
              </w:rPr>
              <w:t xml:space="preserve"> ensure</w:t>
            </w:r>
            <w:r>
              <w:rPr>
                <w:rFonts w:cs="Arial"/>
                <w:sz w:val="20"/>
                <w:szCs w:val="20"/>
              </w:rPr>
              <w:t>d</w:t>
            </w:r>
            <w:proofErr w:type="gramEnd"/>
            <w:r>
              <w:rPr>
                <w:rFonts w:cs="Arial"/>
                <w:sz w:val="20"/>
                <w:szCs w:val="20"/>
              </w:rPr>
              <w:t xml:space="preserve"> that</w:t>
            </w:r>
            <w:r w:rsidRPr="00DE067F">
              <w:rPr>
                <w:rFonts w:cs="Arial"/>
                <w:sz w:val="20"/>
                <w:szCs w:val="20"/>
              </w:rPr>
              <w:t xml:space="preserve"> equal opportunities for both women and men</w:t>
            </w:r>
            <w:r>
              <w:rPr>
                <w:rFonts w:cs="Arial"/>
                <w:sz w:val="20"/>
                <w:szCs w:val="20"/>
              </w:rPr>
              <w:t xml:space="preserve"> are considered to </w:t>
            </w:r>
            <w:r w:rsidRPr="00DE067F">
              <w:rPr>
                <w:rFonts w:cs="Arial"/>
                <w:sz w:val="20"/>
                <w:szCs w:val="20"/>
              </w:rPr>
              <w:t>contribute to transforming or challenging gender inequalities and discrimination.</w:t>
            </w:r>
          </w:p>
        </w:tc>
        <w:tc>
          <w:tcPr>
            <w:tcW w:w="1600" w:type="dxa"/>
            <w:gridSpan w:val="2"/>
          </w:tcPr>
          <w:p w14:paraId="015E03BB" w14:textId="77777777" w:rsidR="000E0521" w:rsidRPr="00DE067F" w:rsidRDefault="00DE067F" w:rsidP="00DE067F">
            <w:pPr>
              <w:rPr>
                <w:rFonts w:cs="Arial"/>
                <w:sz w:val="20"/>
                <w:szCs w:val="20"/>
              </w:rPr>
            </w:pPr>
            <w:r w:rsidRPr="00DE067F">
              <w:rPr>
                <w:rFonts w:cs="Arial"/>
                <w:sz w:val="20"/>
                <w:szCs w:val="20"/>
              </w:rPr>
              <w:t>Pending</w:t>
            </w:r>
          </w:p>
        </w:tc>
      </w:tr>
      <w:tr w:rsidR="000E0521" w:rsidRPr="00A44EC7" w14:paraId="2AAC487F" w14:textId="77777777" w:rsidTr="0016679D">
        <w:trPr>
          <w:gridAfter w:val="1"/>
          <w:wAfter w:w="50" w:type="dxa"/>
        </w:trPr>
        <w:tc>
          <w:tcPr>
            <w:tcW w:w="368" w:type="dxa"/>
          </w:tcPr>
          <w:p w14:paraId="3E4AE7F6" w14:textId="77777777" w:rsidR="000E0521" w:rsidRPr="004D2095" w:rsidRDefault="000E0521" w:rsidP="00DE067F">
            <w:pPr>
              <w:rPr>
                <w:rFonts w:cs="Arial"/>
                <w:sz w:val="20"/>
                <w:szCs w:val="20"/>
              </w:rPr>
            </w:pPr>
          </w:p>
        </w:tc>
        <w:tc>
          <w:tcPr>
            <w:tcW w:w="4211" w:type="dxa"/>
          </w:tcPr>
          <w:p w14:paraId="5AB1A756" w14:textId="77777777" w:rsidR="000E0521" w:rsidRPr="004D2095" w:rsidRDefault="00592F5D" w:rsidP="00DE067F">
            <w:pPr>
              <w:rPr>
                <w:rFonts w:cs="Arial"/>
                <w:sz w:val="20"/>
                <w:szCs w:val="20"/>
              </w:rPr>
            </w:pPr>
            <w:r>
              <w:rPr>
                <w:rFonts w:cs="Arial"/>
                <w:sz w:val="20"/>
                <w:szCs w:val="20"/>
              </w:rPr>
              <w:t>T</w:t>
            </w:r>
            <w:r w:rsidR="0076090C">
              <w:rPr>
                <w:rFonts w:cs="Arial"/>
                <w:sz w:val="20"/>
                <w:szCs w:val="20"/>
              </w:rPr>
              <w:t>he woodlot</w:t>
            </w:r>
            <w:r w:rsidR="00DE067F">
              <w:rPr>
                <w:rFonts w:cs="Arial"/>
                <w:sz w:val="20"/>
                <w:szCs w:val="20"/>
              </w:rPr>
              <w:t xml:space="preserve"> </w:t>
            </w:r>
            <w:r w:rsidR="0076090C">
              <w:rPr>
                <w:rFonts w:cs="Arial"/>
                <w:sz w:val="20"/>
                <w:szCs w:val="20"/>
              </w:rPr>
              <w:t xml:space="preserve">in </w:t>
            </w:r>
            <w:proofErr w:type="spellStart"/>
            <w:r w:rsidR="0076090C">
              <w:rPr>
                <w:rFonts w:cs="Arial"/>
                <w:sz w:val="20"/>
                <w:szCs w:val="20"/>
              </w:rPr>
              <w:t>Makoleer</w:t>
            </w:r>
            <w:proofErr w:type="spellEnd"/>
            <w:r w:rsidR="0076090C">
              <w:rPr>
                <w:rFonts w:cs="Arial"/>
                <w:sz w:val="20"/>
                <w:szCs w:val="20"/>
              </w:rPr>
              <w:t xml:space="preserve"> </w:t>
            </w:r>
            <w:r>
              <w:rPr>
                <w:rFonts w:cs="Arial"/>
                <w:sz w:val="20"/>
                <w:szCs w:val="20"/>
              </w:rPr>
              <w:t xml:space="preserve">which is one of the four community woodlots piloted </w:t>
            </w:r>
            <w:r w:rsidR="00BE2312">
              <w:rPr>
                <w:rFonts w:cs="Arial"/>
                <w:sz w:val="20"/>
                <w:szCs w:val="20"/>
              </w:rPr>
              <w:t xml:space="preserve">was </w:t>
            </w:r>
            <w:r w:rsidR="00067160">
              <w:rPr>
                <w:rFonts w:cs="Arial"/>
                <w:sz w:val="20"/>
                <w:szCs w:val="20"/>
              </w:rPr>
              <w:t>destroyed by wildfire</w:t>
            </w:r>
            <w:r>
              <w:rPr>
                <w:rFonts w:cs="Arial"/>
                <w:sz w:val="20"/>
                <w:szCs w:val="20"/>
              </w:rPr>
              <w:t xml:space="preserve"> d</w:t>
            </w:r>
            <w:r w:rsidR="0076090C">
              <w:rPr>
                <w:rFonts w:cs="Arial"/>
                <w:sz w:val="20"/>
                <w:szCs w:val="20"/>
              </w:rPr>
              <w:t>espite the fire belts</w:t>
            </w:r>
            <w:r>
              <w:rPr>
                <w:rFonts w:cs="Arial"/>
                <w:sz w:val="20"/>
                <w:szCs w:val="20"/>
              </w:rPr>
              <w:t xml:space="preserve"> as</w:t>
            </w:r>
            <w:r w:rsidR="0076090C">
              <w:rPr>
                <w:rFonts w:cs="Arial"/>
                <w:sz w:val="20"/>
                <w:szCs w:val="20"/>
              </w:rPr>
              <w:t xml:space="preserve"> the fire </w:t>
            </w:r>
            <w:r>
              <w:rPr>
                <w:rFonts w:cs="Arial"/>
                <w:sz w:val="20"/>
                <w:szCs w:val="20"/>
              </w:rPr>
              <w:t xml:space="preserve">was </w:t>
            </w:r>
            <w:r w:rsidR="0076090C">
              <w:rPr>
                <w:rFonts w:cs="Arial"/>
                <w:sz w:val="20"/>
                <w:szCs w:val="20"/>
              </w:rPr>
              <w:t>considered by the community people as a</w:t>
            </w:r>
            <w:r>
              <w:rPr>
                <w:rFonts w:cs="Arial"/>
                <w:sz w:val="20"/>
                <w:szCs w:val="20"/>
              </w:rPr>
              <w:t xml:space="preserve"> possible sabotage.</w:t>
            </w:r>
            <w:r w:rsidR="0076090C">
              <w:rPr>
                <w:rFonts w:cs="Arial"/>
                <w:sz w:val="20"/>
                <w:szCs w:val="20"/>
              </w:rPr>
              <w:t xml:space="preserve"> </w:t>
            </w:r>
          </w:p>
        </w:tc>
        <w:tc>
          <w:tcPr>
            <w:tcW w:w="2731" w:type="dxa"/>
            <w:gridSpan w:val="2"/>
          </w:tcPr>
          <w:p w14:paraId="6C6D8407" w14:textId="77777777" w:rsidR="000E0521" w:rsidRPr="004D2095" w:rsidRDefault="000E0521" w:rsidP="00DE067F">
            <w:pPr>
              <w:rPr>
                <w:rFonts w:cs="Arial"/>
                <w:sz w:val="20"/>
                <w:szCs w:val="20"/>
              </w:rPr>
            </w:pPr>
          </w:p>
        </w:tc>
        <w:tc>
          <w:tcPr>
            <w:tcW w:w="2553" w:type="dxa"/>
            <w:gridSpan w:val="2"/>
          </w:tcPr>
          <w:p w14:paraId="406EEF10" w14:textId="77777777" w:rsidR="00FD084D" w:rsidRDefault="00E91061" w:rsidP="00FD084D">
            <w:pPr>
              <w:spacing w:after="0" w:line="240" w:lineRule="auto"/>
              <w:rPr>
                <w:sz w:val="16"/>
                <w:szCs w:val="16"/>
              </w:rPr>
            </w:pPr>
            <w:r w:rsidRPr="00597A44">
              <w:rPr>
                <w:b/>
                <w:bCs/>
                <w:sz w:val="20"/>
                <w:szCs w:val="20"/>
              </w:rPr>
              <w:t xml:space="preserve">Probability </w:t>
            </w:r>
            <w:r w:rsidRPr="00597A44">
              <w:rPr>
                <w:sz w:val="16"/>
                <w:szCs w:val="16"/>
              </w:rPr>
              <w:t xml:space="preserve">3, </w:t>
            </w:r>
          </w:p>
          <w:p w14:paraId="7AD60FA7" w14:textId="77777777" w:rsidR="000E0521" w:rsidRPr="00E91061" w:rsidRDefault="00E91061" w:rsidP="00FD084D">
            <w:pPr>
              <w:spacing w:after="0" w:line="240" w:lineRule="auto"/>
              <w:rPr>
                <w:rFonts w:cs="Arial"/>
                <w:i/>
                <w:color w:val="548DD4" w:themeColor="text2" w:themeTint="99"/>
                <w:sz w:val="20"/>
                <w:szCs w:val="20"/>
              </w:rPr>
            </w:pPr>
            <w:r w:rsidRPr="00597A44">
              <w:rPr>
                <w:b/>
                <w:bCs/>
                <w:sz w:val="20"/>
                <w:szCs w:val="20"/>
              </w:rPr>
              <w:t xml:space="preserve">Impact on results </w:t>
            </w:r>
            <w:r w:rsidRPr="00597A44">
              <w:rPr>
                <w:sz w:val="16"/>
                <w:szCs w:val="16"/>
              </w:rPr>
              <w:t xml:space="preserve">4, </w:t>
            </w:r>
          </w:p>
        </w:tc>
        <w:tc>
          <w:tcPr>
            <w:tcW w:w="2409" w:type="dxa"/>
            <w:gridSpan w:val="2"/>
          </w:tcPr>
          <w:p w14:paraId="01236784" w14:textId="77777777" w:rsidR="000E0521" w:rsidRPr="00BE2312" w:rsidRDefault="00BE2312" w:rsidP="00DE067F">
            <w:pPr>
              <w:rPr>
                <w:rFonts w:cs="Arial"/>
                <w:sz w:val="20"/>
                <w:szCs w:val="20"/>
              </w:rPr>
            </w:pPr>
            <w:r w:rsidRPr="00BE2312">
              <w:rPr>
                <w:rFonts w:cs="Arial"/>
                <w:sz w:val="20"/>
                <w:szCs w:val="20"/>
              </w:rPr>
              <w:t>There has been a community engagement for greater surveillance during the dries and the field has been replanted</w:t>
            </w:r>
            <w:r>
              <w:rPr>
                <w:rFonts w:cs="Arial"/>
                <w:sz w:val="20"/>
                <w:szCs w:val="20"/>
              </w:rPr>
              <w:t xml:space="preserve"> with seedlings.</w:t>
            </w:r>
          </w:p>
        </w:tc>
        <w:tc>
          <w:tcPr>
            <w:tcW w:w="1600" w:type="dxa"/>
            <w:gridSpan w:val="2"/>
          </w:tcPr>
          <w:p w14:paraId="4646F185" w14:textId="77777777" w:rsidR="000E0521" w:rsidRPr="001D0F8F" w:rsidRDefault="00FD084D" w:rsidP="00DE067F">
            <w:pPr>
              <w:rPr>
                <w:rFonts w:cs="Arial"/>
                <w:szCs w:val="20"/>
              </w:rPr>
            </w:pPr>
            <w:r>
              <w:rPr>
                <w:rFonts w:cs="Arial"/>
                <w:szCs w:val="20"/>
              </w:rPr>
              <w:t>S</w:t>
            </w:r>
            <w:r w:rsidR="00BE2312">
              <w:rPr>
                <w:rFonts w:cs="Arial"/>
                <w:szCs w:val="20"/>
              </w:rPr>
              <w:t>olved</w:t>
            </w:r>
          </w:p>
        </w:tc>
      </w:tr>
    </w:tbl>
    <w:p w14:paraId="2E65F286" w14:textId="77777777" w:rsidR="0098200F" w:rsidRDefault="0098200F" w:rsidP="0098200F">
      <w:pPr>
        <w:ind w:left="284"/>
      </w:pPr>
    </w:p>
    <w:p w14:paraId="1815D5F9" w14:textId="77777777" w:rsidR="00055D9C" w:rsidRDefault="00055D9C">
      <w:r>
        <w:br w:type="page"/>
      </w:r>
    </w:p>
    <w:p w14:paraId="18BE7C63" w14:textId="77777777" w:rsidR="003A3227" w:rsidRDefault="003A3227" w:rsidP="009924BE">
      <w:pPr>
        <w:pStyle w:val="Heading1"/>
        <w:sectPr w:rsidR="003A3227" w:rsidSect="00380308">
          <w:pgSz w:w="15840" w:h="12240" w:orient="landscape"/>
          <w:pgMar w:top="851" w:right="1440" w:bottom="1440" w:left="709" w:header="720" w:footer="720" w:gutter="0"/>
          <w:cols w:space="720"/>
          <w:docGrid w:linePitch="360"/>
        </w:sectPr>
      </w:pPr>
    </w:p>
    <w:p w14:paraId="5EB6AE04" w14:textId="77777777" w:rsidR="0022405F" w:rsidRDefault="00344072" w:rsidP="0022405F">
      <w:pPr>
        <w:pStyle w:val="Heading1"/>
      </w:pPr>
      <w:bookmarkStart w:id="25" w:name="_Toc451770844"/>
      <w:r>
        <w:lastRenderedPageBreak/>
        <w:t>Partnerships</w:t>
      </w:r>
      <w:bookmarkEnd w:id="25"/>
      <w:r>
        <w:t xml:space="preserve"> </w:t>
      </w:r>
      <w:bookmarkStart w:id="26" w:name="_Toc451770845"/>
    </w:p>
    <w:p w14:paraId="213EB74E" w14:textId="77777777" w:rsidR="006952B3" w:rsidRPr="0073674C" w:rsidRDefault="00FD084D" w:rsidP="006952B3">
      <w:r w:rsidRPr="0073674C">
        <w:t>T</w:t>
      </w:r>
      <w:r w:rsidR="006952B3" w:rsidRPr="0073674C">
        <w:t>hi</w:t>
      </w:r>
      <w:r w:rsidRPr="0073674C">
        <w:t>s</w:t>
      </w:r>
      <w:r w:rsidR="006952B3" w:rsidRPr="0073674C">
        <w:t xml:space="preserve"> project is promoting partnerships between the Government of Sierra Leone and community people to help educate charcoal producers to be part of the whole value chain since a large part of the energy from charcoal is being wasted through inefficient equipment and appliances for charcoal production</w:t>
      </w:r>
      <w:r w:rsidRPr="0073674C">
        <w:t xml:space="preserve"> and utilization</w:t>
      </w:r>
      <w:r w:rsidR="006952B3" w:rsidRPr="0073674C">
        <w:t>.</w:t>
      </w:r>
    </w:p>
    <w:p w14:paraId="7E0AFBBB" w14:textId="77777777" w:rsidR="006952B3" w:rsidRPr="0073674C" w:rsidRDefault="006952B3" w:rsidP="00FD084D">
      <w:pPr>
        <w:jc w:val="both"/>
      </w:pPr>
      <w:r w:rsidRPr="0073674C">
        <w:t>The project partnered with the Centre for Accountability and Rule of Law (CARL- SL), a civil society Organization (CSO) which played key role in the inventory and assessment of relevant CBOs or entrepreneurs involved in the value-chain of cookstove production, particularly those that have presence in the target districts in the Southern and Eastern regions of Sierra Leone. This exercise conducted brings out the strength and capacity of the respective organizations and entrepreneurs to participate in this project. This is crucial for the implementation of the grant and rebate scheme to upscale efficient cookstoves and kilns.</w:t>
      </w:r>
    </w:p>
    <w:p w14:paraId="06683152" w14:textId="77777777" w:rsidR="006952B3" w:rsidRPr="0073674C" w:rsidRDefault="006952B3" w:rsidP="00FD084D">
      <w:pPr>
        <w:jc w:val="both"/>
      </w:pPr>
      <w:r w:rsidRPr="0073674C">
        <w:t xml:space="preserve">The project partnered with indigenous peoples and local communities on shared conservation goals. During the land preparation period of a slash-and-burn farming, the brushed farmlands are set on fire to clear the land for ploughing. At such a time, the fire could go wild destroying other assets.  In the </w:t>
      </w:r>
      <w:proofErr w:type="spellStart"/>
      <w:r w:rsidRPr="0073674C">
        <w:t>Mawoma</w:t>
      </w:r>
      <w:proofErr w:type="spellEnd"/>
      <w:r w:rsidRPr="0073674C">
        <w:t xml:space="preserve"> community, with their important traditional knowledge and vast experience in environmental stewardship, indigenous people of the </w:t>
      </w:r>
      <w:proofErr w:type="spellStart"/>
      <w:r w:rsidRPr="0073674C">
        <w:t>Mawoma</w:t>
      </w:r>
      <w:proofErr w:type="spellEnd"/>
      <w:r w:rsidRPr="0073674C">
        <w:t xml:space="preserve"> local community uniquely positioned themselves when burning three farms around the community woodlot to prevent the fire going wild and destroying the woodlot.</w:t>
      </w:r>
    </w:p>
    <w:p w14:paraId="6638B7FB" w14:textId="77777777" w:rsidR="006952B3" w:rsidRPr="0073674C" w:rsidRDefault="006952B3" w:rsidP="00FD084D">
      <w:pPr>
        <w:jc w:val="both"/>
      </w:pPr>
      <w:r w:rsidRPr="0073674C">
        <w:t xml:space="preserve">Westwind Energy as private sector is an identified potential partner of the </w:t>
      </w:r>
      <w:proofErr w:type="gramStart"/>
      <w:r w:rsidRPr="0073674C">
        <w:t>project, and</w:t>
      </w:r>
      <w:proofErr w:type="gramEnd"/>
      <w:r w:rsidRPr="0073674C">
        <w:t xml:space="preserve"> is working closely with the project and other partners to collectively disseminate clean cookstoves. Its commitments to the co-financing the project is concentrated in increasing understanding of consumer needs and preferences, to help the Sierra Leone community boost adoption of clean cookstoves and reduce exposure to indoor air pollution; and developing the clean cookstove sector through production of prototype kilns, institutional and Industrial stoves that strengthen the business operations of cookstove end-user and encourage private sector participation.</w:t>
      </w:r>
    </w:p>
    <w:p w14:paraId="28F703EF" w14:textId="77777777" w:rsidR="006952B3" w:rsidRPr="0073674C" w:rsidRDefault="00FD084D" w:rsidP="00FD084D">
      <w:pPr>
        <w:jc w:val="both"/>
      </w:pPr>
      <w:r w:rsidRPr="0073674C">
        <w:t>This project partners with the Global Environment Facility (</w:t>
      </w:r>
      <w:r w:rsidR="006952B3" w:rsidRPr="0073674C">
        <w:t>GEF</w:t>
      </w:r>
      <w:r w:rsidRPr="0073674C">
        <w:t xml:space="preserve">) Small Grants </w:t>
      </w:r>
      <w:proofErr w:type="spellStart"/>
      <w:r w:rsidRPr="0073674C">
        <w:t>Programme</w:t>
      </w:r>
      <w:proofErr w:type="spellEnd"/>
      <w:r w:rsidRPr="0073674C">
        <w:t>. The GEF</w:t>
      </w:r>
      <w:r w:rsidR="006952B3" w:rsidRPr="0073674C">
        <w:t xml:space="preserve"> Small Grants </w:t>
      </w:r>
      <w:proofErr w:type="spellStart"/>
      <w:r w:rsidR="006952B3" w:rsidRPr="0073674C">
        <w:t>Programme</w:t>
      </w:r>
      <w:proofErr w:type="spellEnd"/>
      <w:r w:rsidR="006952B3" w:rsidRPr="0073674C">
        <w:t xml:space="preserve"> supports local community initiatives that promote the adoption of alternative fuels and affordable stoves that require less fuel to meet household energy needs and release fewer pollutants into the environment in project target areas. These stoves can help the project accomplish its Strategic Initiative 3: Low carbon energy access co-benefits, in the identified districts of the EEPUC project to develop evidence-based practical approaches for scaling-up and sustaining these interventions. This synergy bring</w:t>
      </w:r>
      <w:r w:rsidRPr="0073674C">
        <w:t>s</w:t>
      </w:r>
      <w:r w:rsidR="006952B3" w:rsidRPr="0073674C">
        <w:t xml:space="preserve"> strong entrepreneurship development and livelihood enhancement through income generation for the </w:t>
      </w:r>
      <w:proofErr w:type="gramStart"/>
      <w:r w:rsidR="006952B3" w:rsidRPr="0073674C">
        <w:t>trained  Champions</w:t>
      </w:r>
      <w:proofErr w:type="gramEnd"/>
      <w:r w:rsidR="006952B3" w:rsidRPr="0073674C">
        <w:t xml:space="preserve"> and the vibrant dynamism of the Charcoal project.</w:t>
      </w:r>
    </w:p>
    <w:p w14:paraId="275EA2F2" w14:textId="77777777" w:rsidR="00D65A65" w:rsidRPr="00FD084D" w:rsidRDefault="00D65A65" w:rsidP="002D0557">
      <w:pPr>
        <w:jc w:val="both"/>
      </w:pPr>
      <w:r w:rsidRPr="00FD084D">
        <w:lastRenderedPageBreak/>
        <w:t xml:space="preserve">Other Partners - Training is one of the primary means by which the project helps build the capacity of communities to reduce climate change impacts. The Department of Forestry in the Ministry of Agriculture, Forestry and Food Security (MAFF) continues to provide technical backstopping and facilitate training to the community woodlots people. MAFFS also helps communities build capacity through a variety of diverse but complementary means, including technical assistance and training. </w:t>
      </w:r>
      <w:r w:rsidR="002D0557">
        <w:t xml:space="preserve">As a result of this partnering, </w:t>
      </w:r>
      <w:r w:rsidRPr="00FD084D">
        <w:t>most project-financed training resulted in individual participant learning, and beyond that improved the capacity of client group and communities to achieve development objectives</w:t>
      </w:r>
      <w:r w:rsidR="002D0557">
        <w:t>.</w:t>
      </w:r>
    </w:p>
    <w:p w14:paraId="749DDD73" w14:textId="77777777" w:rsidR="007D2912" w:rsidRDefault="00F776E6" w:rsidP="009924BE">
      <w:pPr>
        <w:pStyle w:val="Heading1"/>
      </w:pPr>
      <w:r>
        <w:t xml:space="preserve">Challenges </w:t>
      </w:r>
      <w:r w:rsidR="00C91185">
        <w:t>Lessons learned</w:t>
      </w:r>
      <w:r w:rsidR="007D2912">
        <w:t xml:space="preserve"> and Recommendations</w:t>
      </w:r>
      <w:bookmarkEnd w:id="26"/>
    </w:p>
    <w:p w14:paraId="6745862D" w14:textId="77777777" w:rsidR="00A61AA5" w:rsidRPr="007E0761" w:rsidRDefault="002F1F5F" w:rsidP="00A61AA5">
      <w:pPr>
        <w:jc w:val="both"/>
      </w:pPr>
      <w:r w:rsidRPr="002F1F5F">
        <w:t>In</w:t>
      </w:r>
      <w:r w:rsidR="00A61AA5" w:rsidRPr="002F1F5F">
        <w:t xml:space="preserve"> facilitating</w:t>
      </w:r>
      <w:r w:rsidR="00A61AA5" w:rsidRPr="007E0761">
        <w:t xml:space="preserve"> an increased number of investments in improved, more efficient charcoal and improved cookstove production has been quite slow. BRAC identified in the project document to play a leading role in the loan and grant scheme failed to take the role and to contribute. </w:t>
      </w:r>
      <w:r w:rsidR="00365064">
        <w:t xml:space="preserve">The </w:t>
      </w:r>
      <w:r w:rsidR="00365064" w:rsidRPr="00365064">
        <w:t>delays or difficulties faced during implementation of the loan and grant</w:t>
      </w:r>
      <w:r w:rsidR="00365064">
        <w:t>/rebate</w:t>
      </w:r>
      <w:r w:rsidR="00365064" w:rsidRPr="00365064">
        <w:t xml:space="preserve"> scheme </w:t>
      </w:r>
      <w:r w:rsidR="00365064">
        <w:t xml:space="preserve">were escalated to the Regional Office </w:t>
      </w:r>
      <w:r w:rsidR="00365064" w:rsidRPr="00365064">
        <w:t xml:space="preserve">so that the appropriate support or corrective measures can be adopted in a timely and remedial fashion. </w:t>
      </w:r>
      <w:r w:rsidR="00DE455B" w:rsidRPr="007E0761">
        <w:t>The</w:t>
      </w:r>
      <w:r w:rsidR="00B95CB7" w:rsidRPr="007E0761">
        <w:t xml:space="preserve"> GEF guideline on grant was being update. </w:t>
      </w:r>
      <w:r w:rsidR="0044648B" w:rsidRPr="007E0761">
        <w:t xml:space="preserve">The </w:t>
      </w:r>
      <w:r w:rsidR="00DE455B" w:rsidRPr="007E0761">
        <w:t xml:space="preserve">Project Management Unit (PMU) awaited the </w:t>
      </w:r>
      <w:r w:rsidR="00A61AA5">
        <w:t xml:space="preserve">reviewed </w:t>
      </w:r>
      <w:r w:rsidR="00DE455B" w:rsidRPr="007E0761">
        <w:t>GEF guideline on gran</w:t>
      </w:r>
      <w:r w:rsidR="0044648B" w:rsidRPr="007E0761">
        <w:t>t</w:t>
      </w:r>
      <w:r w:rsidR="00130FC7">
        <w:t xml:space="preserve"> </w:t>
      </w:r>
      <w:r w:rsidR="00A61AA5" w:rsidRPr="007E0761">
        <w:t xml:space="preserve">as the Regional Office (RO) was reviewing guidelines on the use of GEF-funded projects for grants. To overcome </w:t>
      </w:r>
      <w:proofErr w:type="gramStart"/>
      <w:r w:rsidR="00A61AA5" w:rsidRPr="007E0761">
        <w:t>these challenge</w:t>
      </w:r>
      <w:proofErr w:type="gramEnd"/>
      <w:r w:rsidR="00A61AA5" w:rsidRPr="007E0761">
        <w:t>, it was later agreed between the RO and Country Office (CO) to repurpose the fund for the loan guarantee scheme and to hire consultancy services of Chief Technical Advisor (CTA) and Financial Engineering Expert to provide support in the establishment of procedures, implementing arrangement, oversight and modalities for the implementation of start-up grant and end user rebate scheme. This is being pursued by the project</w:t>
      </w:r>
      <w:r w:rsidR="00A61AA5">
        <w:t>.</w:t>
      </w:r>
    </w:p>
    <w:p w14:paraId="713960DC" w14:textId="77777777" w:rsidR="00DE455B" w:rsidRPr="007E0761" w:rsidRDefault="00DE455B" w:rsidP="0044648B">
      <w:pPr>
        <w:jc w:val="both"/>
      </w:pPr>
      <w:r w:rsidRPr="007E0761">
        <w:t xml:space="preserve">Also, the lack of national-level cookstove quality standards makes it difficult for the few improved cookstove industries to build trust and brand loyalty with their customers. </w:t>
      </w:r>
      <w:r w:rsidR="0044648B" w:rsidRPr="007E0761">
        <w:t>To respond, t</w:t>
      </w:r>
      <w:r w:rsidRPr="007E0761">
        <w:t xml:space="preserve">he project had procured laboratory equipment for setting up cookstove testing laboratory, </w:t>
      </w:r>
      <w:r w:rsidR="0044648B" w:rsidRPr="007E0761">
        <w:t xml:space="preserve">but </w:t>
      </w:r>
      <w:r w:rsidRPr="007E0761">
        <w:t xml:space="preserve">installation of the equipment was constrained by the </w:t>
      </w:r>
      <w:r w:rsidR="0044648B" w:rsidRPr="007E0761">
        <w:t>un</w:t>
      </w:r>
      <w:r w:rsidRPr="007E0761">
        <w:t xml:space="preserve">availability of an expert </w:t>
      </w:r>
      <w:r w:rsidR="0044648B" w:rsidRPr="007E0761">
        <w:t>with</w:t>
      </w:r>
      <w:r w:rsidRPr="007E0761">
        <w:t>in</w:t>
      </w:r>
      <w:r w:rsidR="0044648B" w:rsidRPr="007E0761">
        <w:t xml:space="preserve"> the </w:t>
      </w:r>
      <w:r w:rsidRPr="007E0761">
        <w:t>country for the installation</w:t>
      </w:r>
      <w:r w:rsidR="0044648B" w:rsidRPr="007E0761">
        <w:t xml:space="preserve"> and t</w:t>
      </w:r>
      <w:r w:rsidRPr="007E0761">
        <w:t>he PMU contacted the supplier of the equipment to provide the service.</w:t>
      </w:r>
    </w:p>
    <w:p w14:paraId="4145C312" w14:textId="77777777" w:rsidR="00893B1E" w:rsidRPr="007E0761" w:rsidRDefault="00893B1E" w:rsidP="0044648B">
      <w:pPr>
        <w:jc w:val="both"/>
      </w:pPr>
      <w:r w:rsidRPr="007E0761">
        <w:t>In the stakeholders’ engagement on the National Energy Policy review, the Minister of Energy</w:t>
      </w:r>
      <w:r w:rsidR="00661360" w:rsidRPr="007E0761">
        <w:t xml:space="preserve"> on behalf of the Government</w:t>
      </w:r>
      <w:r w:rsidRPr="007E0761">
        <w:t xml:space="preserve"> stated that “the existence of inadequate regulations and standards, guidelines and bylaws posed major challenges to the Directorates of Energy in fulfilling its mandate on promoting renewable energy’. </w:t>
      </w:r>
      <w:r w:rsidR="00661360" w:rsidRPr="007E0761">
        <w:t>T</w:t>
      </w:r>
      <w:r w:rsidRPr="007E0761">
        <w:t xml:space="preserve">he Director of Energy said ‘the Renewable Energy and Energy Efficiency policies created a justifiable, aggressive national commitment to energy efficiency through the collaborative efforts with other partner </w:t>
      </w:r>
      <w:proofErr w:type="gramStart"/>
      <w:r w:rsidRPr="007E0761">
        <w:t>organizations’</w:t>
      </w:r>
      <w:proofErr w:type="gramEnd"/>
      <w:r w:rsidRPr="007E0761">
        <w:t xml:space="preserve">.  </w:t>
      </w:r>
      <w:r w:rsidR="00332F3C" w:rsidRPr="007E0761">
        <w:t>Based on this, the popularization of the Renewable Energy and Energy Efficiency policies was adopted in the programming. This is attributed to enhancing cost–effective ways to address the challenges of the high energy prices, air pollution, energy security and global climate change.</w:t>
      </w:r>
    </w:p>
    <w:p w14:paraId="2C5959CA" w14:textId="77777777" w:rsidR="003A3227" w:rsidRDefault="003A3227">
      <w:pPr>
        <w:rPr>
          <w:rFonts w:eastAsiaTheme="majorEastAsia"/>
          <w:b/>
          <w:bCs/>
          <w:color w:val="365F91" w:themeColor="accent1" w:themeShade="BF"/>
          <w:sz w:val="36"/>
          <w:szCs w:val="36"/>
        </w:rPr>
      </w:pPr>
      <w:bookmarkStart w:id="27" w:name="_Toc401569393"/>
      <w:r>
        <w:br w:type="page"/>
      </w:r>
    </w:p>
    <w:p w14:paraId="7AD66276" w14:textId="77777777" w:rsidR="008F1B2D" w:rsidRPr="0002157C" w:rsidRDefault="005D4525" w:rsidP="009924BE">
      <w:pPr>
        <w:pStyle w:val="Heading1"/>
      </w:pPr>
      <w:bookmarkStart w:id="28" w:name="_Toc451770846"/>
      <w:r w:rsidRPr="0002157C">
        <w:lastRenderedPageBreak/>
        <w:t>Financial</w:t>
      </w:r>
      <w:r w:rsidR="00CD4E10" w:rsidRPr="0002157C">
        <w:t xml:space="preserve"> </w:t>
      </w:r>
      <w:r w:rsidR="0002157C" w:rsidRPr="0002157C">
        <w:t>report</w:t>
      </w:r>
      <w:r w:rsidR="004849AC">
        <w:t xml:space="preserve"> 201</w:t>
      </w:r>
      <w:bookmarkEnd w:id="27"/>
      <w:r w:rsidR="0091017A">
        <w:t>8</w:t>
      </w:r>
      <w:r w:rsidR="00AD5B6C">
        <w:rPr>
          <w:rStyle w:val="FootnoteReference"/>
        </w:rPr>
        <w:footnoteReference w:id="1"/>
      </w:r>
      <w:bookmarkEnd w:id="28"/>
    </w:p>
    <w:p w14:paraId="0D8C3F08" w14:textId="77777777" w:rsidR="001552AC" w:rsidRDefault="001552AC" w:rsidP="004849AC">
      <w:pPr>
        <w:jc w:val="center"/>
        <w:rPr>
          <w:b/>
          <w:bCs/>
          <w:sz w:val="28"/>
          <w:szCs w:val="28"/>
          <w:u w:val="single"/>
        </w:rPr>
      </w:pPr>
      <w:r>
        <w:rPr>
          <w:b/>
          <w:bCs/>
          <w:sz w:val="28"/>
          <w:szCs w:val="28"/>
          <w:u w:val="single"/>
        </w:rPr>
        <w:t xml:space="preserve">Table </w:t>
      </w:r>
      <w:r w:rsidR="00F776E6">
        <w:rPr>
          <w:b/>
          <w:bCs/>
          <w:sz w:val="28"/>
          <w:szCs w:val="28"/>
          <w:u w:val="single"/>
        </w:rPr>
        <w:t>1:</w:t>
      </w:r>
      <w:r>
        <w:rPr>
          <w:b/>
          <w:bCs/>
          <w:sz w:val="28"/>
          <w:szCs w:val="28"/>
          <w:u w:val="single"/>
        </w:rPr>
        <w:t xml:space="preserve"> Overview of available resources for the project duration</w:t>
      </w:r>
    </w:p>
    <w:tbl>
      <w:tblPr>
        <w:tblW w:w="10485"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665"/>
        <w:gridCol w:w="1192"/>
        <w:gridCol w:w="1268"/>
        <w:gridCol w:w="1269"/>
        <w:gridCol w:w="1219"/>
        <w:gridCol w:w="1433"/>
        <w:gridCol w:w="1291"/>
      </w:tblGrid>
      <w:tr w:rsidR="00582F86" w:rsidRPr="00CB3BD0" w14:paraId="23CE38F5" w14:textId="77777777" w:rsidTr="00753D90">
        <w:trPr>
          <w:trHeight w:val="277"/>
        </w:trPr>
        <w:tc>
          <w:tcPr>
            <w:tcW w:w="1157" w:type="dxa"/>
            <w:vMerge w:val="restart"/>
            <w:shd w:val="clear" w:color="auto" w:fill="C4BC96" w:themeFill="background2" w:themeFillShade="BF"/>
          </w:tcPr>
          <w:p w14:paraId="585ADA9D" w14:textId="77777777" w:rsidR="00582F86" w:rsidRPr="00CB3BD0" w:rsidRDefault="00582F86" w:rsidP="00DE067F">
            <w:pPr>
              <w:jc w:val="both"/>
              <w:rPr>
                <w:b/>
                <w:sz w:val="24"/>
                <w:szCs w:val="24"/>
              </w:rPr>
            </w:pPr>
            <w:bookmarkStart w:id="29" w:name="_Hlk531263513"/>
            <w:r>
              <w:rPr>
                <w:b/>
                <w:sz w:val="24"/>
                <w:szCs w:val="24"/>
              </w:rPr>
              <w:t>Donor</w:t>
            </w:r>
          </w:p>
        </w:tc>
        <w:tc>
          <w:tcPr>
            <w:tcW w:w="1672" w:type="dxa"/>
            <w:vMerge w:val="restart"/>
            <w:shd w:val="clear" w:color="auto" w:fill="C4BC96" w:themeFill="background2" w:themeFillShade="BF"/>
          </w:tcPr>
          <w:p w14:paraId="3081A888" w14:textId="77777777" w:rsidR="00582F86" w:rsidRPr="00CB3BD0" w:rsidRDefault="00582F86" w:rsidP="00DE067F">
            <w:pPr>
              <w:jc w:val="both"/>
              <w:rPr>
                <w:b/>
                <w:sz w:val="24"/>
                <w:szCs w:val="24"/>
              </w:rPr>
            </w:pPr>
            <w:r>
              <w:rPr>
                <w:b/>
                <w:sz w:val="24"/>
                <w:szCs w:val="24"/>
              </w:rPr>
              <w:t>contribution</w:t>
            </w:r>
          </w:p>
        </w:tc>
        <w:tc>
          <w:tcPr>
            <w:tcW w:w="4915" w:type="dxa"/>
            <w:gridSpan w:val="4"/>
            <w:shd w:val="clear" w:color="auto" w:fill="C4BC96" w:themeFill="background2" w:themeFillShade="BF"/>
          </w:tcPr>
          <w:p w14:paraId="792B27AB" w14:textId="77777777" w:rsidR="00582F86" w:rsidRDefault="00582F86" w:rsidP="00DE067F">
            <w:pPr>
              <w:jc w:val="both"/>
              <w:rPr>
                <w:b/>
                <w:sz w:val="24"/>
                <w:szCs w:val="24"/>
              </w:rPr>
            </w:pPr>
            <w:r>
              <w:rPr>
                <w:b/>
                <w:sz w:val="24"/>
                <w:szCs w:val="24"/>
              </w:rPr>
              <w:t xml:space="preserve">Expenses </w:t>
            </w:r>
          </w:p>
        </w:tc>
        <w:tc>
          <w:tcPr>
            <w:tcW w:w="1440" w:type="dxa"/>
            <w:vMerge w:val="restart"/>
            <w:shd w:val="clear" w:color="auto" w:fill="C4BC96" w:themeFill="background2" w:themeFillShade="BF"/>
          </w:tcPr>
          <w:p w14:paraId="079DC927" w14:textId="77777777" w:rsidR="00582F86" w:rsidRPr="00CB3BD0" w:rsidRDefault="00582F86" w:rsidP="00DE067F">
            <w:pPr>
              <w:jc w:val="both"/>
              <w:rPr>
                <w:b/>
                <w:sz w:val="24"/>
                <w:szCs w:val="24"/>
              </w:rPr>
            </w:pPr>
            <w:r>
              <w:rPr>
                <w:b/>
                <w:sz w:val="24"/>
                <w:szCs w:val="24"/>
              </w:rPr>
              <w:t>Total expenses</w:t>
            </w:r>
          </w:p>
        </w:tc>
        <w:tc>
          <w:tcPr>
            <w:tcW w:w="1301" w:type="dxa"/>
            <w:vMerge w:val="restart"/>
            <w:shd w:val="clear" w:color="auto" w:fill="C4BC96" w:themeFill="background2" w:themeFillShade="BF"/>
          </w:tcPr>
          <w:p w14:paraId="4B3AA4B9" w14:textId="77777777" w:rsidR="00582F86" w:rsidRPr="00CB3BD0" w:rsidRDefault="00582F86" w:rsidP="00D11568">
            <w:pPr>
              <w:ind w:right="-72"/>
              <w:jc w:val="both"/>
              <w:rPr>
                <w:b/>
                <w:sz w:val="24"/>
                <w:szCs w:val="24"/>
              </w:rPr>
            </w:pPr>
            <w:r w:rsidRPr="00CB3BD0">
              <w:rPr>
                <w:b/>
                <w:sz w:val="24"/>
                <w:szCs w:val="24"/>
              </w:rPr>
              <w:t>B</w:t>
            </w:r>
            <w:r>
              <w:rPr>
                <w:b/>
                <w:sz w:val="24"/>
                <w:szCs w:val="24"/>
              </w:rPr>
              <w:t>alance</w:t>
            </w:r>
          </w:p>
        </w:tc>
      </w:tr>
      <w:tr w:rsidR="00582F86" w:rsidRPr="00CB3BD0" w14:paraId="7CB5856E" w14:textId="77777777" w:rsidTr="00582F86">
        <w:trPr>
          <w:trHeight w:val="299"/>
        </w:trPr>
        <w:tc>
          <w:tcPr>
            <w:tcW w:w="1157" w:type="dxa"/>
            <w:vMerge/>
            <w:shd w:val="clear" w:color="auto" w:fill="99CCFF"/>
          </w:tcPr>
          <w:p w14:paraId="396BCA20" w14:textId="77777777" w:rsidR="00582F86" w:rsidRDefault="00582F86" w:rsidP="00582F86">
            <w:pPr>
              <w:jc w:val="both"/>
              <w:rPr>
                <w:b/>
                <w:sz w:val="24"/>
                <w:szCs w:val="24"/>
              </w:rPr>
            </w:pPr>
          </w:p>
        </w:tc>
        <w:tc>
          <w:tcPr>
            <w:tcW w:w="1672" w:type="dxa"/>
            <w:vMerge/>
            <w:shd w:val="clear" w:color="auto" w:fill="99CCFF"/>
          </w:tcPr>
          <w:p w14:paraId="7735ED29" w14:textId="77777777" w:rsidR="00582F86" w:rsidRDefault="00582F86" w:rsidP="00582F86">
            <w:pPr>
              <w:jc w:val="both"/>
              <w:rPr>
                <w:b/>
                <w:sz w:val="24"/>
                <w:szCs w:val="24"/>
              </w:rPr>
            </w:pPr>
          </w:p>
        </w:tc>
        <w:tc>
          <w:tcPr>
            <w:tcW w:w="1224" w:type="dxa"/>
            <w:shd w:val="clear" w:color="auto" w:fill="C4BC96" w:themeFill="background2" w:themeFillShade="BF"/>
          </w:tcPr>
          <w:p w14:paraId="6AD83F4B" w14:textId="77777777" w:rsidR="00582F86" w:rsidRPr="00D11568" w:rsidRDefault="00582F86" w:rsidP="00582F86">
            <w:pPr>
              <w:jc w:val="both"/>
              <w:rPr>
                <w:b/>
                <w:sz w:val="24"/>
                <w:szCs w:val="24"/>
                <w:highlight w:val="yellow"/>
              </w:rPr>
            </w:pPr>
          </w:p>
        </w:tc>
        <w:tc>
          <w:tcPr>
            <w:tcW w:w="1269" w:type="dxa"/>
            <w:shd w:val="clear" w:color="auto" w:fill="C4BC96" w:themeFill="background2" w:themeFillShade="BF"/>
          </w:tcPr>
          <w:p w14:paraId="050114C3" w14:textId="77777777" w:rsidR="00582F86" w:rsidRPr="009F1699" w:rsidRDefault="00582F86" w:rsidP="00582F86">
            <w:pPr>
              <w:jc w:val="both"/>
              <w:rPr>
                <w:b/>
                <w:sz w:val="24"/>
                <w:szCs w:val="24"/>
              </w:rPr>
            </w:pPr>
            <w:r w:rsidRPr="009F1699">
              <w:rPr>
                <w:b/>
                <w:sz w:val="24"/>
                <w:szCs w:val="24"/>
              </w:rPr>
              <w:t>Year 2016</w:t>
            </w:r>
          </w:p>
        </w:tc>
        <w:tc>
          <w:tcPr>
            <w:tcW w:w="1219" w:type="dxa"/>
            <w:shd w:val="clear" w:color="auto" w:fill="C4BC96" w:themeFill="background2" w:themeFillShade="BF"/>
          </w:tcPr>
          <w:p w14:paraId="158641B4" w14:textId="77777777" w:rsidR="00582F86" w:rsidRPr="009F1699" w:rsidRDefault="00582F86" w:rsidP="00582F86">
            <w:pPr>
              <w:jc w:val="both"/>
              <w:rPr>
                <w:b/>
                <w:sz w:val="24"/>
                <w:szCs w:val="24"/>
              </w:rPr>
            </w:pPr>
            <w:r w:rsidRPr="009F1699">
              <w:rPr>
                <w:b/>
                <w:sz w:val="24"/>
                <w:szCs w:val="24"/>
              </w:rPr>
              <w:t>Year 2017</w:t>
            </w:r>
          </w:p>
        </w:tc>
        <w:tc>
          <w:tcPr>
            <w:tcW w:w="1203" w:type="dxa"/>
            <w:shd w:val="clear" w:color="auto" w:fill="C4BC96" w:themeFill="background2" w:themeFillShade="BF"/>
          </w:tcPr>
          <w:p w14:paraId="5A934718" w14:textId="77777777" w:rsidR="00582F86" w:rsidRPr="009F1699" w:rsidRDefault="00582F86" w:rsidP="00582F86">
            <w:pPr>
              <w:jc w:val="both"/>
              <w:rPr>
                <w:b/>
                <w:sz w:val="24"/>
                <w:szCs w:val="24"/>
              </w:rPr>
            </w:pPr>
            <w:r w:rsidRPr="009F1699">
              <w:rPr>
                <w:b/>
                <w:sz w:val="24"/>
                <w:szCs w:val="24"/>
              </w:rPr>
              <w:t>Year 2018</w:t>
            </w:r>
          </w:p>
        </w:tc>
        <w:tc>
          <w:tcPr>
            <w:tcW w:w="1440" w:type="dxa"/>
            <w:vMerge/>
            <w:shd w:val="clear" w:color="auto" w:fill="C4BC96" w:themeFill="background2" w:themeFillShade="BF"/>
          </w:tcPr>
          <w:p w14:paraId="5F1B401B" w14:textId="77777777" w:rsidR="00582F86" w:rsidRDefault="00582F86" w:rsidP="00582F86">
            <w:pPr>
              <w:jc w:val="both"/>
              <w:rPr>
                <w:b/>
                <w:sz w:val="24"/>
                <w:szCs w:val="24"/>
              </w:rPr>
            </w:pPr>
          </w:p>
        </w:tc>
        <w:tc>
          <w:tcPr>
            <w:tcW w:w="1301" w:type="dxa"/>
            <w:vMerge/>
            <w:shd w:val="clear" w:color="auto" w:fill="99CCFF"/>
          </w:tcPr>
          <w:p w14:paraId="3377243A" w14:textId="77777777" w:rsidR="00582F86" w:rsidRPr="00CB3BD0" w:rsidRDefault="00582F86" w:rsidP="00582F86">
            <w:pPr>
              <w:ind w:right="-72"/>
              <w:jc w:val="both"/>
              <w:rPr>
                <w:b/>
                <w:sz w:val="24"/>
                <w:szCs w:val="24"/>
              </w:rPr>
            </w:pPr>
          </w:p>
        </w:tc>
      </w:tr>
      <w:tr w:rsidR="00582F86" w:rsidRPr="00CB3BD0" w14:paraId="53EA9277" w14:textId="77777777" w:rsidTr="00582F86">
        <w:trPr>
          <w:trHeight w:val="389"/>
        </w:trPr>
        <w:tc>
          <w:tcPr>
            <w:tcW w:w="1157" w:type="dxa"/>
            <w:shd w:val="clear" w:color="auto" w:fill="auto"/>
          </w:tcPr>
          <w:p w14:paraId="5ACCCE49" w14:textId="77777777" w:rsidR="00582F86" w:rsidRPr="00CB3BD0" w:rsidRDefault="00582F86" w:rsidP="00582F86">
            <w:pPr>
              <w:jc w:val="both"/>
              <w:rPr>
                <w:sz w:val="24"/>
                <w:szCs w:val="24"/>
              </w:rPr>
            </w:pPr>
            <w:r w:rsidRPr="00CB3BD0">
              <w:rPr>
                <w:sz w:val="24"/>
                <w:szCs w:val="24"/>
              </w:rPr>
              <w:t>UNDP</w:t>
            </w:r>
          </w:p>
        </w:tc>
        <w:tc>
          <w:tcPr>
            <w:tcW w:w="1672" w:type="dxa"/>
            <w:shd w:val="clear" w:color="auto" w:fill="auto"/>
          </w:tcPr>
          <w:p w14:paraId="7E12B423" w14:textId="77777777" w:rsidR="00582F86" w:rsidRPr="00CB3BD0" w:rsidRDefault="00582F86" w:rsidP="00582F86">
            <w:pPr>
              <w:jc w:val="both"/>
              <w:rPr>
                <w:sz w:val="24"/>
                <w:szCs w:val="24"/>
              </w:rPr>
            </w:pPr>
          </w:p>
        </w:tc>
        <w:tc>
          <w:tcPr>
            <w:tcW w:w="1224" w:type="dxa"/>
          </w:tcPr>
          <w:p w14:paraId="2E9598F4" w14:textId="77777777" w:rsidR="00582F86" w:rsidRPr="00CB3BD0" w:rsidRDefault="00582F86" w:rsidP="00582F86">
            <w:pPr>
              <w:jc w:val="both"/>
              <w:rPr>
                <w:sz w:val="24"/>
                <w:szCs w:val="24"/>
              </w:rPr>
            </w:pPr>
          </w:p>
        </w:tc>
        <w:tc>
          <w:tcPr>
            <w:tcW w:w="1269" w:type="dxa"/>
          </w:tcPr>
          <w:p w14:paraId="3C199465" w14:textId="77777777" w:rsidR="00582F86" w:rsidRPr="00CB3BD0" w:rsidRDefault="00582F86" w:rsidP="00582F86">
            <w:pPr>
              <w:jc w:val="both"/>
              <w:rPr>
                <w:sz w:val="24"/>
                <w:szCs w:val="24"/>
              </w:rPr>
            </w:pPr>
          </w:p>
        </w:tc>
        <w:tc>
          <w:tcPr>
            <w:tcW w:w="1219" w:type="dxa"/>
          </w:tcPr>
          <w:p w14:paraId="3C5EB2AB" w14:textId="77777777" w:rsidR="00582F86" w:rsidRPr="00CB3BD0" w:rsidRDefault="00582F86" w:rsidP="00582F86">
            <w:pPr>
              <w:jc w:val="both"/>
              <w:rPr>
                <w:sz w:val="24"/>
                <w:szCs w:val="24"/>
              </w:rPr>
            </w:pPr>
          </w:p>
        </w:tc>
        <w:tc>
          <w:tcPr>
            <w:tcW w:w="1203" w:type="dxa"/>
            <w:shd w:val="clear" w:color="auto" w:fill="auto"/>
          </w:tcPr>
          <w:p w14:paraId="17F92B02" w14:textId="77777777" w:rsidR="00582F86" w:rsidRPr="00582F86" w:rsidRDefault="00582F86" w:rsidP="00582F86">
            <w:pPr>
              <w:jc w:val="both"/>
              <w:rPr>
                <w:sz w:val="24"/>
                <w:szCs w:val="24"/>
              </w:rPr>
            </w:pPr>
          </w:p>
        </w:tc>
        <w:tc>
          <w:tcPr>
            <w:tcW w:w="1440" w:type="dxa"/>
            <w:shd w:val="clear" w:color="auto" w:fill="DDD9C3" w:themeFill="background2" w:themeFillShade="E6"/>
          </w:tcPr>
          <w:p w14:paraId="4CF399E2" w14:textId="77777777" w:rsidR="00582F86" w:rsidRPr="00CB3BD0" w:rsidRDefault="00582F86" w:rsidP="00582F86">
            <w:pPr>
              <w:jc w:val="both"/>
              <w:rPr>
                <w:sz w:val="24"/>
                <w:szCs w:val="24"/>
              </w:rPr>
            </w:pPr>
          </w:p>
        </w:tc>
        <w:tc>
          <w:tcPr>
            <w:tcW w:w="1301" w:type="dxa"/>
            <w:shd w:val="clear" w:color="auto" w:fill="auto"/>
          </w:tcPr>
          <w:p w14:paraId="386348BF" w14:textId="77777777" w:rsidR="00582F86" w:rsidRPr="00CB3BD0" w:rsidRDefault="00582F86" w:rsidP="00582F86">
            <w:pPr>
              <w:ind w:right="-72"/>
              <w:jc w:val="both"/>
              <w:rPr>
                <w:sz w:val="24"/>
                <w:szCs w:val="24"/>
              </w:rPr>
            </w:pPr>
          </w:p>
        </w:tc>
      </w:tr>
      <w:tr w:rsidR="00582F86" w:rsidRPr="00CB3BD0" w14:paraId="036BD484" w14:textId="77777777" w:rsidTr="00582F86">
        <w:tc>
          <w:tcPr>
            <w:tcW w:w="1157" w:type="dxa"/>
            <w:shd w:val="clear" w:color="auto" w:fill="auto"/>
          </w:tcPr>
          <w:p w14:paraId="6901B938" w14:textId="77777777" w:rsidR="00582F86" w:rsidRPr="00CB3BD0" w:rsidRDefault="00582F86" w:rsidP="00582F86">
            <w:pPr>
              <w:jc w:val="both"/>
              <w:rPr>
                <w:sz w:val="24"/>
                <w:szCs w:val="24"/>
              </w:rPr>
            </w:pPr>
            <w:r>
              <w:rPr>
                <w:sz w:val="24"/>
                <w:szCs w:val="24"/>
              </w:rPr>
              <w:t>GEF</w:t>
            </w:r>
          </w:p>
        </w:tc>
        <w:tc>
          <w:tcPr>
            <w:tcW w:w="1672" w:type="dxa"/>
            <w:shd w:val="clear" w:color="auto" w:fill="auto"/>
          </w:tcPr>
          <w:p w14:paraId="022B78F5" w14:textId="77777777" w:rsidR="00582F86" w:rsidRPr="00CB3BD0" w:rsidRDefault="00582F86" w:rsidP="00582F86">
            <w:pPr>
              <w:jc w:val="both"/>
              <w:rPr>
                <w:sz w:val="24"/>
                <w:szCs w:val="24"/>
              </w:rPr>
            </w:pPr>
          </w:p>
        </w:tc>
        <w:tc>
          <w:tcPr>
            <w:tcW w:w="1224" w:type="dxa"/>
          </w:tcPr>
          <w:p w14:paraId="58CBF9C9" w14:textId="77777777" w:rsidR="00582F86" w:rsidRPr="00BD48B0" w:rsidRDefault="00582F86" w:rsidP="00582F86">
            <w:pPr>
              <w:jc w:val="both"/>
              <w:rPr>
                <w:rFonts w:cstheme="minorHAnsi"/>
              </w:rPr>
            </w:pPr>
          </w:p>
        </w:tc>
        <w:tc>
          <w:tcPr>
            <w:tcW w:w="1269" w:type="dxa"/>
          </w:tcPr>
          <w:p w14:paraId="243A895D" w14:textId="77777777" w:rsidR="00582F86" w:rsidRPr="00BD48B0" w:rsidRDefault="00582F86" w:rsidP="00582F86">
            <w:pPr>
              <w:jc w:val="both"/>
              <w:rPr>
                <w:rFonts w:cstheme="minorHAnsi"/>
              </w:rPr>
            </w:pPr>
            <w:r w:rsidRPr="00BD48B0">
              <w:rPr>
                <w:rFonts w:cstheme="minorHAnsi"/>
                <w:b/>
                <w:bCs/>
              </w:rPr>
              <w:t>432,218.29</w:t>
            </w:r>
          </w:p>
        </w:tc>
        <w:tc>
          <w:tcPr>
            <w:tcW w:w="1219" w:type="dxa"/>
          </w:tcPr>
          <w:p w14:paraId="74B46A22" w14:textId="77777777" w:rsidR="00582F86" w:rsidRPr="00BD48B0" w:rsidRDefault="00582F86" w:rsidP="00582F86">
            <w:pPr>
              <w:jc w:val="both"/>
              <w:rPr>
                <w:rFonts w:cstheme="minorHAnsi"/>
              </w:rPr>
            </w:pPr>
            <w:r w:rsidRPr="00BD48B0">
              <w:rPr>
                <w:rFonts w:cstheme="minorHAnsi"/>
              </w:rPr>
              <w:t> 469,666.35</w:t>
            </w:r>
          </w:p>
        </w:tc>
        <w:tc>
          <w:tcPr>
            <w:tcW w:w="1203" w:type="dxa"/>
            <w:shd w:val="clear" w:color="auto" w:fill="auto"/>
          </w:tcPr>
          <w:p w14:paraId="485880C7" w14:textId="77777777" w:rsidR="00582F86" w:rsidRPr="00582F86" w:rsidRDefault="00582F86" w:rsidP="00582F86">
            <w:pPr>
              <w:jc w:val="both"/>
              <w:rPr>
                <w:rFonts w:cstheme="minorHAnsi"/>
              </w:rPr>
            </w:pPr>
            <w:r w:rsidRPr="00582F86">
              <w:rPr>
                <w:rFonts w:cstheme="minorHAnsi"/>
                <w:color w:val="000000"/>
              </w:rPr>
              <w:t>260,228.00</w:t>
            </w:r>
          </w:p>
        </w:tc>
        <w:tc>
          <w:tcPr>
            <w:tcW w:w="1440" w:type="dxa"/>
            <w:shd w:val="clear" w:color="auto" w:fill="DDD9C3" w:themeFill="background2" w:themeFillShade="E6"/>
          </w:tcPr>
          <w:p w14:paraId="065137D3" w14:textId="77777777" w:rsidR="00582F86" w:rsidRPr="0005243F" w:rsidRDefault="0005243F" w:rsidP="00582F86">
            <w:pPr>
              <w:jc w:val="both"/>
              <w:rPr>
                <w:rFonts w:ascii="Calibri" w:hAnsi="Calibri" w:cs="Calibri"/>
                <w:color w:val="000000"/>
              </w:rPr>
            </w:pPr>
            <w:r>
              <w:rPr>
                <w:rFonts w:ascii="Calibri" w:hAnsi="Calibri" w:cs="Calibri"/>
                <w:color w:val="000000"/>
              </w:rPr>
              <w:t>692,446.29</w:t>
            </w:r>
          </w:p>
        </w:tc>
        <w:tc>
          <w:tcPr>
            <w:tcW w:w="1301" w:type="dxa"/>
            <w:shd w:val="clear" w:color="auto" w:fill="auto"/>
          </w:tcPr>
          <w:p w14:paraId="74D751D8" w14:textId="77777777" w:rsidR="00582F86" w:rsidRPr="00CB3BD0" w:rsidRDefault="009F1699" w:rsidP="00582F86">
            <w:pPr>
              <w:ind w:right="-72"/>
              <w:jc w:val="both"/>
              <w:rPr>
                <w:sz w:val="24"/>
                <w:szCs w:val="24"/>
              </w:rPr>
            </w:pPr>
            <w:r>
              <w:rPr>
                <w:sz w:val="24"/>
                <w:szCs w:val="24"/>
              </w:rPr>
              <w:t>0</w:t>
            </w:r>
          </w:p>
        </w:tc>
      </w:tr>
      <w:tr w:rsidR="00582F86" w:rsidRPr="00CB3BD0" w14:paraId="405BFC94" w14:textId="77777777" w:rsidTr="00582F86">
        <w:tc>
          <w:tcPr>
            <w:tcW w:w="1157" w:type="dxa"/>
            <w:shd w:val="clear" w:color="auto" w:fill="auto"/>
          </w:tcPr>
          <w:p w14:paraId="5AC487F8" w14:textId="77777777" w:rsidR="00582F86" w:rsidRPr="00CB3BD0" w:rsidRDefault="00582F86" w:rsidP="00582F86">
            <w:pPr>
              <w:jc w:val="both"/>
              <w:rPr>
                <w:sz w:val="24"/>
                <w:szCs w:val="24"/>
              </w:rPr>
            </w:pPr>
          </w:p>
        </w:tc>
        <w:tc>
          <w:tcPr>
            <w:tcW w:w="1672" w:type="dxa"/>
            <w:shd w:val="clear" w:color="auto" w:fill="auto"/>
          </w:tcPr>
          <w:p w14:paraId="40A121E4" w14:textId="77777777" w:rsidR="00582F86" w:rsidRPr="00CB3BD0" w:rsidRDefault="00582F86" w:rsidP="00582F86">
            <w:pPr>
              <w:jc w:val="both"/>
              <w:rPr>
                <w:sz w:val="24"/>
                <w:szCs w:val="24"/>
              </w:rPr>
            </w:pPr>
          </w:p>
        </w:tc>
        <w:tc>
          <w:tcPr>
            <w:tcW w:w="1224" w:type="dxa"/>
          </w:tcPr>
          <w:p w14:paraId="009DF7C8" w14:textId="77777777" w:rsidR="00582F86" w:rsidRPr="00CB3BD0" w:rsidRDefault="00582F86" w:rsidP="00582F86">
            <w:pPr>
              <w:jc w:val="both"/>
              <w:rPr>
                <w:sz w:val="24"/>
                <w:szCs w:val="24"/>
              </w:rPr>
            </w:pPr>
          </w:p>
        </w:tc>
        <w:tc>
          <w:tcPr>
            <w:tcW w:w="1269" w:type="dxa"/>
          </w:tcPr>
          <w:p w14:paraId="47375FDD" w14:textId="77777777" w:rsidR="00582F86" w:rsidRPr="00CB3BD0" w:rsidRDefault="00582F86" w:rsidP="00582F86">
            <w:pPr>
              <w:jc w:val="both"/>
              <w:rPr>
                <w:sz w:val="24"/>
                <w:szCs w:val="24"/>
              </w:rPr>
            </w:pPr>
          </w:p>
        </w:tc>
        <w:tc>
          <w:tcPr>
            <w:tcW w:w="1219" w:type="dxa"/>
          </w:tcPr>
          <w:p w14:paraId="32658192" w14:textId="77777777" w:rsidR="00582F86" w:rsidRPr="00CB3BD0" w:rsidRDefault="00582F86" w:rsidP="00582F86">
            <w:pPr>
              <w:jc w:val="both"/>
              <w:rPr>
                <w:sz w:val="24"/>
                <w:szCs w:val="24"/>
              </w:rPr>
            </w:pPr>
          </w:p>
        </w:tc>
        <w:tc>
          <w:tcPr>
            <w:tcW w:w="1203" w:type="dxa"/>
            <w:shd w:val="clear" w:color="auto" w:fill="auto"/>
          </w:tcPr>
          <w:p w14:paraId="7B288CA3" w14:textId="77777777" w:rsidR="00582F86" w:rsidRPr="00582F86" w:rsidRDefault="00582F86" w:rsidP="00582F86">
            <w:pPr>
              <w:jc w:val="both"/>
              <w:rPr>
                <w:sz w:val="24"/>
                <w:szCs w:val="24"/>
              </w:rPr>
            </w:pPr>
          </w:p>
        </w:tc>
        <w:tc>
          <w:tcPr>
            <w:tcW w:w="1440" w:type="dxa"/>
            <w:shd w:val="clear" w:color="auto" w:fill="DDD9C3" w:themeFill="background2" w:themeFillShade="E6"/>
          </w:tcPr>
          <w:p w14:paraId="5DA837CF" w14:textId="77777777" w:rsidR="00582F86" w:rsidRPr="00CB3BD0" w:rsidRDefault="00582F86" w:rsidP="00582F86">
            <w:pPr>
              <w:jc w:val="both"/>
              <w:rPr>
                <w:sz w:val="24"/>
                <w:szCs w:val="24"/>
              </w:rPr>
            </w:pPr>
          </w:p>
        </w:tc>
        <w:tc>
          <w:tcPr>
            <w:tcW w:w="1301" w:type="dxa"/>
            <w:shd w:val="clear" w:color="auto" w:fill="auto"/>
          </w:tcPr>
          <w:p w14:paraId="1971DDF0" w14:textId="77777777" w:rsidR="00582F86" w:rsidRPr="00CB3BD0" w:rsidRDefault="00582F86" w:rsidP="00582F86">
            <w:pPr>
              <w:ind w:right="-72"/>
              <w:jc w:val="both"/>
              <w:rPr>
                <w:sz w:val="24"/>
                <w:szCs w:val="24"/>
              </w:rPr>
            </w:pPr>
          </w:p>
        </w:tc>
      </w:tr>
      <w:tr w:rsidR="00582F86" w:rsidRPr="00CB3BD0" w14:paraId="73F79B88" w14:textId="77777777" w:rsidTr="00582F86">
        <w:tc>
          <w:tcPr>
            <w:tcW w:w="1157" w:type="dxa"/>
            <w:shd w:val="clear" w:color="auto" w:fill="auto"/>
          </w:tcPr>
          <w:p w14:paraId="23F5A30B" w14:textId="77777777" w:rsidR="00582F86" w:rsidRPr="00CB3BD0" w:rsidRDefault="00582F86" w:rsidP="00582F86">
            <w:pPr>
              <w:jc w:val="both"/>
              <w:rPr>
                <w:sz w:val="24"/>
                <w:szCs w:val="24"/>
              </w:rPr>
            </w:pPr>
          </w:p>
        </w:tc>
        <w:tc>
          <w:tcPr>
            <w:tcW w:w="1672" w:type="dxa"/>
            <w:shd w:val="clear" w:color="auto" w:fill="auto"/>
          </w:tcPr>
          <w:p w14:paraId="217C9857" w14:textId="77777777" w:rsidR="00582F86" w:rsidRPr="00CB3BD0" w:rsidRDefault="00582F86" w:rsidP="00582F86">
            <w:pPr>
              <w:jc w:val="both"/>
              <w:rPr>
                <w:sz w:val="24"/>
                <w:szCs w:val="24"/>
              </w:rPr>
            </w:pPr>
          </w:p>
        </w:tc>
        <w:tc>
          <w:tcPr>
            <w:tcW w:w="1224" w:type="dxa"/>
          </w:tcPr>
          <w:p w14:paraId="43ED160D" w14:textId="77777777" w:rsidR="00582F86" w:rsidRPr="00CB3BD0" w:rsidRDefault="00582F86" w:rsidP="00582F86">
            <w:pPr>
              <w:jc w:val="both"/>
              <w:rPr>
                <w:sz w:val="24"/>
                <w:szCs w:val="24"/>
              </w:rPr>
            </w:pPr>
          </w:p>
        </w:tc>
        <w:tc>
          <w:tcPr>
            <w:tcW w:w="1269" w:type="dxa"/>
          </w:tcPr>
          <w:p w14:paraId="7973BF65" w14:textId="77777777" w:rsidR="00582F86" w:rsidRPr="00CB3BD0" w:rsidRDefault="00582F86" w:rsidP="00582F86">
            <w:pPr>
              <w:jc w:val="both"/>
              <w:rPr>
                <w:sz w:val="24"/>
                <w:szCs w:val="24"/>
              </w:rPr>
            </w:pPr>
          </w:p>
        </w:tc>
        <w:tc>
          <w:tcPr>
            <w:tcW w:w="1219" w:type="dxa"/>
          </w:tcPr>
          <w:p w14:paraId="68827B40" w14:textId="77777777" w:rsidR="00582F86" w:rsidRPr="00CB3BD0" w:rsidRDefault="00582F86" w:rsidP="00582F86">
            <w:pPr>
              <w:jc w:val="both"/>
              <w:rPr>
                <w:sz w:val="24"/>
                <w:szCs w:val="24"/>
              </w:rPr>
            </w:pPr>
          </w:p>
        </w:tc>
        <w:tc>
          <w:tcPr>
            <w:tcW w:w="1203" w:type="dxa"/>
            <w:shd w:val="clear" w:color="auto" w:fill="auto"/>
          </w:tcPr>
          <w:p w14:paraId="70BF464D" w14:textId="77777777" w:rsidR="00582F86" w:rsidRPr="00582F86" w:rsidRDefault="00582F86" w:rsidP="00582F86">
            <w:pPr>
              <w:jc w:val="both"/>
              <w:rPr>
                <w:sz w:val="24"/>
                <w:szCs w:val="24"/>
              </w:rPr>
            </w:pPr>
          </w:p>
        </w:tc>
        <w:tc>
          <w:tcPr>
            <w:tcW w:w="1440" w:type="dxa"/>
            <w:shd w:val="clear" w:color="auto" w:fill="DDD9C3" w:themeFill="background2" w:themeFillShade="E6"/>
          </w:tcPr>
          <w:p w14:paraId="74F8E211" w14:textId="77777777" w:rsidR="00582F86" w:rsidRPr="00CB3BD0" w:rsidRDefault="00582F86" w:rsidP="00582F86">
            <w:pPr>
              <w:jc w:val="both"/>
              <w:rPr>
                <w:sz w:val="24"/>
                <w:szCs w:val="24"/>
              </w:rPr>
            </w:pPr>
          </w:p>
        </w:tc>
        <w:tc>
          <w:tcPr>
            <w:tcW w:w="1301" w:type="dxa"/>
            <w:shd w:val="clear" w:color="auto" w:fill="auto"/>
          </w:tcPr>
          <w:p w14:paraId="0B05AE2D" w14:textId="77777777" w:rsidR="00582F86" w:rsidRPr="00CB3BD0" w:rsidRDefault="00582F86" w:rsidP="00582F86">
            <w:pPr>
              <w:ind w:right="-72"/>
              <w:jc w:val="both"/>
              <w:rPr>
                <w:sz w:val="24"/>
                <w:szCs w:val="24"/>
              </w:rPr>
            </w:pPr>
          </w:p>
        </w:tc>
      </w:tr>
      <w:tr w:rsidR="00582F86" w:rsidRPr="00CB3BD0" w14:paraId="0166AAE4" w14:textId="77777777" w:rsidTr="00582F86">
        <w:tc>
          <w:tcPr>
            <w:tcW w:w="1157" w:type="dxa"/>
            <w:shd w:val="clear" w:color="auto" w:fill="DDD9C3" w:themeFill="background2" w:themeFillShade="E6"/>
          </w:tcPr>
          <w:p w14:paraId="7D16B088" w14:textId="77777777" w:rsidR="00582F86" w:rsidRPr="00CB3BD0" w:rsidRDefault="00582F86" w:rsidP="00582F86">
            <w:pPr>
              <w:jc w:val="both"/>
              <w:rPr>
                <w:sz w:val="24"/>
                <w:szCs w:val="24"/>
              </w:rPr>
            </w:pPr>
            <w:r w:rsidRPr="00CB3BD0">
              <w:rPr>
                <w:sz w:val="24"/>
                <w:szCs w:val="24"/>
              </w:rPr>
              <w:t>TOTAL</w:t>
            </w:r>
          </w:p>
        </w:tc>
        <w:tc>
          <w:tcPr>
            <w:tcW w:w="1672" w:type="dxa"/>
            <w:shd w:val="clear" w:color="auto" w:fill="DDD9C3" w:themeFill="background2" w:themeFillShade="E6"/>
          </w:tcPr>
          <w:p w14:paraId="6A7F429F" w14:textId="77777777" w:rsidR="00582F86" w:rsidRPr="00CB3BD0" w:rsidRDefault="00582F86" w:rsidP="00582F86">
            <w:pPr>
              <w:jc w:val="both"/>
              <w:rPr>
                <w:sz w:val="24"/>
                <w:szCs w:val="24"/>
              </w:rPr>
            </w:pPr>
          </w:p>
        </w:tc>
        <w:tc>
          <w:tcPr>
            <w:tcW w:w="1224" w:type="dxa"/>
            <w:shd w:val="clear" w:color="auto" w:fill="DDD9C3" w:themeFill="background2" w:themeFillShade="E6"/>
          </w:tcPr>
          <w:p w14:paraId="2F2BB949" w14:textId="77777777" w:rsidR="00582F86" w:rsidRPr="00CB3BD0" w:rsidRDefault="00582F86" w:rsidP="00582F86">
            <w:pPr>
              <w:jc w:val="both"/>
              <w:rPr>
                <w:sz w:val="24"/>
                <w:szCs w:val="24"/>
              </w:rPr>
            </w:pPr>
          </w:p>
        </w:tc>
        <w:tc>
          <w:tcPr>
            <w:tcW w:w="1269" w:type="dxa"/>
            <w:shd w:val="clear" w:color="auto" w:fill="DDD9C3" w:themeFill="background2" w:themeFillShade="E6"/>
          </w:tcPr>
          <w:p w14:paraId="3B6FF219" w14:textId="77777777" w:rsidR="00582F86" w:rsidRPr="00CB3BD0" w:rsidRDefault="00582F86" w:rsidP="00582F86">
            <w:pPr>
              <w:jc w:val="both"/>
              <w:rPr>
                <w:sz w:val="24"/>
                <w:szCs w:val="24"/>
              </w:rPr>
            </w:pPr>
          </w:p>
        </w:tc>
        <w:tc>
          <w:tcPr>
            <w:tcW w:w="1219" w:type="dxa"/>
            <w:shd w:val="clear" w:color="auto" w:fill="DDD9C3" w:themeFill="background2" w:themeFillShade="E6"/>
          </w:tcPr>
          <w:p w14:paraId="50A774FC" w14:textId="77777777" w:rsidR="00582F86" w:rsidRPr="00CB3BD0" w:rsidRDefault="00582F86" w:rsidP="00582F86">
            <w:pPr>
              <w:jc w:val="both"/>
              <w:rPr>
                <w:sz w:val="24"/>
                <w:szCs w:val="24"/>
              </w:rPr>
            </w:pPr>
          </w:p>
        </w:tc>
        <w:tc>
          <w:tcPr>
            <w:tcW w:w="1203" w:type="dxa"/>
            <w:shd w:val="clear" w:color="auto" w:fill="DDD9C3" w:themeFill="background2" w:themeFillShade="E6"/>
          </w:tcPr>
          <w:p w14:paraId="433FC176" w14:textId="77777777" w:rsidR="00582F86" w:rsidRPr="00CB3BD0" w:rsidRDefault="00582F86" w:rsidP="00582F86">
            <w:pPr>
              <w:jc w:val="both"/>
              <w:rPr>
                <w:sz w:val="24"/>
                <w:szCs w:val="24"/>
              </w:rPr>
            </w:pPr>
          </w:p>
        </w:tc>
        <w:tc>
          <w:tcPr>
            <w:tcW w:w="1440" w:type="dxa"/>
            <w:shd w:val="clear" w:color="auto" w:fill="DDD9C3" w:themeFill="background2" w:themeFillShade="E6"/>
          </w:tcPr>
          <w:p w14:paraId="7FEDA481" w14:textId="77777777" w:rsidR="00582F86" w:rsidRPr="00CB3BD0" w:rsidRDefault="00582F86" w:rsidP="00582F86">
            <w:pPr>
              <w:jc w:val="both"/>
              <w:rPr>
                <w:sz w:val="24"/>
                <w:szCs w:val="24"/>
              </w:rPr>
            </w:pPr>
          </w:p>
        </w:tc>
        <w:tc>
          <w:tcPr>
            <w:tcW w:w="1301" w:type="dxa"/>
            <w:shd w:val="clear" w:color="auto" w:fill="DDD9C3" w:themeFill="background2" w:themeFillShade="E6"/>
          </w:tcPr>
          <w:p w14:paraId="5ACCE47E" w14:textId="77777777" w:rsidR="00582F86" w:rsidRPr="00CB3BD0" w:rsidRDefault="00582F86" w:rsidP="00582F86">
            <w:pPr>
              <w:ind w:right="-72"/>
              <w:jc w:val="both"/>
              <w:rPr>
                <w:sz w:val="24"/>
                <w:szCs w:val="24"/>
              </w:rPr>
            </w:pPr>
          </w:p>
        </w:tc>
      </w:tr>
      <w:bookmarkEnd w:id="29"/>
    </w:tbl>
    <w:p w14:paraId="5AB69CA2" w14:textId="77777777" w:rsidR="001552AC" w:rsidRDefault="001552AC" w:rsidP="001552AC">
      <w:pPr>
        <w:pStyle w:val="ListParagraph"/>
      </w:pPr>
    </w:p>
    <w:p w14:paraId="2AA3C859" w14:textId="77777777" w:rsidR="007826C0" w:rsidRDefault="007826C0">
      <w:pPr>
        <w:rPr>
          <w:b/>
          <w:bCs/>
          <w:sz w:val="28"/>
          <w:szCs w:val="28"/>
          <w:u w:val="single"/>
        </w:rPr>
      </w:pPr>
    </w:p>
    <w:p w14:paraId="6849C6EF" w14:textId="77777777" w:rsidR="007826C0" w:rsidRDefault="007826C0">
      <w:pPr>
        <w:rPr>
          <w:b/>
          <w:bCs/>
          <w:sz w:val="28"/>
          <w:szCs w:val="28"/>
          <w:u w:val="single"/>
        </w:rPr>
      </w:pPr>
    </w:p>
    <w:p w14:paraId="7161BF66" w14:textId="77777777" w:rsidR="001552AC" w:rsidRDefault="001552AC">
      <w:pPr>
        <w:rPr>
          <w:b/>
          <w:bCs/>
          <w:sz w:val="28"/>
          <w:szCs w:val="28"/>
          <w:u w:val="single"/>
        </w:rPr>
      </w:pPr>
      <w:r>
        <w:rPr>
          <w:b/>
          <w:bCs/>
          <w:sz w:val="28"/>
          <w:szCs w:val="28"/>
          <w:u w:val="single"/>
        </w:rPr>
        <w:br w:type="page"/>
      </w:r>
    </w:p>
    <w:p w14:paraId="4DF8A091" w14:textId="77777777" w:rsidR="006A0E32" w:rsidRDefault="006A0E32" w:rsidP="006A0E32">
      <w:pPr>
        <w:jc w:val="center"/>
        <w:rPr>
          <w:b/>
          <w:bCs/>
          <w:sz w:val="28"/>
          <w:szCs w:val="28"/>
          <w:u w:val="single"/>
        </w:rPr>
      </w:pPr>
      <w:r w:rsidRPr="00806D2A">
        <w:rPr>
          <w:b/>
          <w:bCs/>
          <w:sz w:val="28"/>
          <w:szCs w:val="28"/>
          <w:u w:val="single"/>
        </w:rPr>
        <w:lastRenderedPageBreak/>
        <w:t xml:space="preserve">Table </w:t>
      </w:r>
      <w:r>
        <w:rPr>
          <w:b/>
          <w:bCs/>
          <w:sz w:val="28"/>
          <w:szCs w:val="28"/>
          <w:u w:val="single"/>
        </w:rPr>
        <w:t>2</w:t>
      </w:r>
      <w:r w:rsidRPr="00806D2A">
        <w:rPr>
          <w:b/>
          <w:bCs/>
          <w:sz w:val="28"/>
          <w:szCs w:val="28"/>
          <w:u w:val="single"/>
        </w:rPr>
        <w:t>: financial s</w:t>
      </w:r>
      <w:r>
        <w:rPr>
          <w:b/>
          <w:bCs/>
          <w:sz w:val="28"/>
          <w:szCs w:val="28"/>
          <w:u w:val="single"/>
        </w:rPr>
        <w:t>ummary (Based on Project Transaction details</w:t>
      </w:r>
      <w:r w:rsidRPr="00806D2A">
        <w:rPr>
          <w:b/>
          <w:bCs/>
          <w:sz w:val="28"/>
          <w:szCs w:val="28"/>
          <w:u w:val="single"/>
        </w:rPr>
        <w:t>)</w:t>
      </w:r>
    </w:p>
    <w:tbl>
      <w:tblPr>
        <w:tblW w:w="9990" w:type="dxa"/>
        <w:tblInd w:w="-10" w:type="dxa"/>
        <w:tblLayout w:type="fixed"/>
        <w:tblLook w:val="04A0" w:firstRow="1" w:lastRow="0" w:firstColumn="1" w:lastColumn="0" w:noHBand="0" w:noVBand="1"/>
      </w:tblPr>
      <w:tblGrid>
        <w:gridCol w:w="1260"/>
        <w:gridCol w:w="2160"/>
        <w:gridCol w:w="1170"/>
        <w:gridCol w:w="1350"/>
        <w:gridCol w:w="1530"/>
        <w:gridCol w:w="1170"/>
        <w:gridCol w:w="1350"/>
      </w:tblGrid>
      <w:tr w:rsidR="006A0E32" w:rsidRPr="007F65D1" w14:paraId="1C2C6E65" w14:textId="77777777" w:rsidTr="006A0E32">
        <w:trPr>
          <w:trHeight w:val="930"/>
        </w:trPr>
        <w:tc>
          <w:tcPr>
            <w:tcW w:w="1260" w:type="dxa"/>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5634C5E6" w14:textId="77777777" w:rsidR="006A0E32" w:rsidRPr="007F65D1" w:rsidRDefault="006A0E32" w:rsidP="006D17AD">
            <w:pPr>
              <w:spacing w:after="0" w:line="240" w:lineRule="auto"/>
              <w:jc w:val="center"/>
              <w:rPr>
                <w:rFonts w:ascii="Calibri" w:eastAsia="Times New Roman" w:hAnsi="Calibri" w:cs="Calibri"/>
                <w:b/>
                <w:bCs/>
                <w:color w:val="000000"/>
                <w:sz w:val="24"/>
                <w:szCs w:val="24"/>
              </w:rPr>
            </w:pPr>
            <w:bookmarkStart w:id="30" w:name="RANGE!C3"/>
            <w:r w:rsidRPr="007F65D1">
              <w:rPr>
                <w:rFonts w:ascii="Calibri" w:eastAsia="Times New Roman" w:hAnsi="Calibri" w:cs="Calibri"/>
                <w:b/>
                <w:bCs/>
                <w:color w:val="000000"/>
                <w:sz w:val="24"/>
                <w:szCs w:val="24"/>
              </w:rPr>
              <w:t>Project Output</w:t>
            </w:r>
            <w:bookmarkEnd w:id="30"/>
          </w:p>
        </w:tc>
        <w:tc>
          <w:tcPr>
            <w:tcW w:w="2160" w:type="dxa"/>
            <w:tcBorders>
              <w:top w:val="single" w:sz="8" w:space="0" w:color="auto"/>
              <w:left w:val="nil"/>
              <w:bottom w:val="nil"/>
              <w:right w:val="single" w:sz="8" w:space="0" w:color="auto"/>
            </w:tcBorders>
            <w:shd w:val="clear" w:color="000000" w:fill="C4BC96"/>
            <w:vAlign w:val="center"/>
            <w:hideMark/>
          </w:tcPr>
          <w:p w14:paraId="4198DF9F" w14:textId="77777777" w:rsidR="006A0E32" w:rsidRPr="007F65D1" w:rsidRDefault="006A0E32" w:rsidP="006D17AD">
            <w:pPr>
              <w:spacing w:after="0" w:line="240" w:lineRule="auto"/>
              <w:jc w:val="center"/>
              <w:rPr>
                <w:rFonts w:ascii="Calibri" w:eastAsia="Times New Roman" w:hAnsi="Calibri" w:cs="Calibri"/>
                <w:b/>
                <w:bCs/>
                <w:color w:val="000000"/>
                <w:sz w:val="24"/>
                <w:szCs w:val="24"/>
              </w:rPr>
            </w:pPr>
            <w:r w:rsidRPr="007F65D1">
              <w:rPr>
                <w:rFonts w:ascii="Calibri" w:eastAsia="Times New Roman" w:hAnsi="Calibri" w:cs="Calibri"/>
                <w:b/>
                <w:bCs/>
                <w:color w:val="000000"/>
                <w:sz w:val="24"/>
                <w:szCs w:val="24"/>
              </w:rPr>
              <w:t>Planned Activities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20C7B327" w14:textId="77777777" w:rsidR="006A0E32" w:rsidRPr="007F65D1" w:rsidRDefault="006A0E32" w:rsidP="006D17AD">
            <w:pPr>
              <w:spacing w:after="0" w:line="240" w:lineRule="auto"/>
              <w:jc w:val="center"/>
              <w:rPr>
                <w:rFonts w:ascii="Calibri" w:eastAsia="Times New Roman" w:hAnsi="Calibri" w:cs="Calibri"/>
                <w:b/>
                <w:bCs/>
                <w:color w:val="000000"/>
                <w:sz w:val="24"/>
                <w:szCs w:val="24"/>
              </w:rPr>
            </w:pPr>
            <w:r w:rsidRPr="007F65D1">
              <w:rPr>
                <w:rFonts w:ascii="Calibri" w:eastAsia="Times New Roman" w:hAnsi="Calibri" w:cs="Calibri"/>
                <w:b/>
                <w:bCs/>
                <w:color w:val="000000"/>
                <w:sz w:val="24"/>
                <w:szCs w:val="24"/>
              </w:rPr>
              <w:t>Budget</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28309139" w14:textId="77777777" w:rsidR="006A0E32" w:rsidRPr="007F65D1" w:rsidRDefault="006A0E32" w:rsidP="006D17AD">
            <w:pPr>
              <w:spacing w:after="0" w:line="240" w:lineRule="auto"/>
              <w:jc w:val="center"/>
              <w:rPr>
                <w:rFonts w:ascii="Calibri" w:eastAsia="Times New Roman" w:hAnsi="Calibri" w:cs="Calibri"/>
                <w:b/>
                <w:bCs/>
                <w:color w:val="000000"/>
                <w:sz w:val="24"/>
                <w:szCs w:val="24"/>
              </w:rPr>
            </w:pPr>
            <w:r w:rsidRPr="007F65D1">
              <w:rPr>
                <w:rFonts w:ascii="Calibri" w:eastAsia="Times New Roman" w:hAnsi="Calibri" w:cs="Calibri"/>
                <w:b/>
                <w:bCs/>
                <w:color w:val="000000"/>
                <w:sz w:val="24"/>
                <w:szCs w:val="24"/>
              </w:rPr>
              <w:t>Total expenses</w:t>
            </w:r>
          </w:p>
        </w:tc>
        <w:tc>
          <w:tcPr>
            <w:tcW w:w="1530" w:type="dxa"/>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6A3FF811" w14:textId="77777777" w:rsidR="006A0E32" w:rsidRPr="007F65D1" w:rsidRDefault="006A0E32" w:rsidP="006D17AD">
            <w:pPr>
              <w:spacing w:after="0" w:line="240" w:lineRule="auto"/>
              <w:jc w:val="center"/>
              <w:rPr>
                <w:rFonts w:ascii="Calibri" w:eastAsia="Times New Roman" w:hAnsi="Calibri" w:cs="Calibri"/>
                <w:b/>
                <w:bCs/>
                <w:color w:val="000000"/>
                <w:sz w:val="24"/>
                <w:szCs w:val="24"/>
              </w:rPr>
            </w:pPr>
            <w:r w:rsidRPr="007F65D1">
              <w:rPr>
                <w:rFonts w:ascii="Calibri" w:eastAsia="Times New Roman" w:hAnsi="Calibri" w:cs="Calibri"/>
                <w:b/>
                <w:bCs/>
                <w:color w:val="000000"/>
                <w:sz w:val="24"/>
                <w:szCs w:val="24"/>
              </w:rPr>
              <w:t>Commitments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331CA581" w14:textId="77777777" w:rsidR="006A0E32" w:rsidRPr="007F65D1" w:rsidRDefault="006A0E32" w:rsidP="006D17AD">
            <w:pPr>
              <w:spacing w:after="0" w:line="240" w:lineRule="auto"/>
              <w:jc w:val="center"/>
              <w:rPr>
                <w:rFonts w:ascii="Calibri" w:eastAsia="Times New Roman" w:hAnsi="Calibri" w:cs="Calibri"/>
                <w:b/>
                <w:bCs/>
                <w:color w:val="000000"/>
                <w:sz w:val="24"/>
                <w:szCs w:val="24"/>
              </w:rPr>
            </w:pPr>
            <w:r w:rsidRPr="007F65D1">
              <w:rPr>
                <w:rFonts w:ascii="Calibri" w:eastAsia="Times New Roman" w:hAnsi="Calibri" w:cs="Calibri"/>
                <w:b/>
                <w:bCs/>
                <w:color w:val="000000"/>
                <w:sz w:val="24"/>
                <w:szCs w:val="24"/>
              </w:rPr>
              <w:t>Balance</w:t>
            </w:r>
          </w:p>
        </w:tc>
        <w:tc>
          <w:tcPr>
            <w:tcW w:w="1350" w:type="dxa"/>
            <w:vMerge w:val="restart"/>
            <w:tcBorders>
              <w:top w:val="single" w:sz="8" w:space="0" w:color="auto"/>
              <w:left w:val="single" w:sz="8" w:space="0" w:color="auto"/>
              <w:bottom w:val="single" w:sz="8" w:space="0" w:color="000000"/>
              <w:right w:val="single" w:sz="8" w:space="0" w:color="auto"/>
            </w:tcBorders>
            <w:shd w:val="clear" w:color="000000" w:fill="C4BC96"/>
            <w:vAlign w:val="center"/>
            <w:hideMark/>
          </w:tcPr>
          <w:p w14:paraId="6D060CF8" w14:textId="77777777" w:rsidR="006A0E32" w:rsidRPr="007F65D1" w:rsidRDefault="006A0E32" w:rsidP="006D17AD">
            <w:pPr>
              <w:spacing w:after="0" w:line="240" w:lineRule="auto"/>
              <w:jc w:val="center"/>
              <w:rPr>
                <w:rFonts w:ascii="Calibri" w:eastAsia="Times New Roman" w:hAnsi="Calibri" w:cs="Calibri"/>
                <w:b/>
                <w:bCs/>
                <w:color w:val="000000"/>
                <w:sz w:val="24"/>
                <w:szCs w:val="24"/>
              </w:rPr>
            </w:pPr>
            <w:r w:rsidRPr="007F65D1">
              <w:rPr>
                <w:rFonts w:ascii="Calibri" w:eastAsia="Times New Roman" w:hAnsi="Calibri" w:cs="Calibri"/>
                <w:b/>
                <w:bCs/>
                <w:color w:val="000000"/>
                <w:sz w:val="24"/>
                <w:szCs w:val="24"/>
              </w:rPr>
              <w:t>% utilization</w:t>
            </w:r>
          </w:p>
        </w:tc>
      </w:tr>
      <w:tr w:rsidR="006A0E32" w:rsidRPr="007F65D1" w14:paraId="50D18687" w14:textId="77777777" w:rsidTr="006A0E32">
        <w:trPr>
          <w:trHeight w:val="630"/>
        </w:trPr>
        <w:tc>
          <w:tcPr>
            <w:tcW w:w="1260" w:type="dxa"/>
            <w:vMerge/>
            <w:tcBorders>
              <w:top w:val="single" w:sz="8" w:space="0" w:color="auto"/>
              <w:left w:val="single" w:sz="8" w:space="0" w:color="auto"/>
              <w:bottom w:val="single" w:sz="8" w:space="0" w:color="000000"/>
              <w:right w:val="single" w:sz="8" w:space="0" w:color="auto"/>
            </w:tcBorders>
            <w:vAlign w:val="center"/>
            <w:hideMark/>
          </w:tcPr>
          <w:p w14:paraId="6F93EC89" w14:textId="77777777" w:rsidR="006A0E32" w:rsidRPr="007F65D1" w:rsidRDefault="006A0E32" w:rsidP="006D17AD">
            <w:pPr>
              <w:spacing w:after="0" w:line="240" w:lineRule="auto"/>
              <w:rPr>
                <w:rFonts w:ascii="Calibri" w:eastAsia="Times New Roman" w:hAnsi="Calibri" w:cs="Calibri"/>
                <w:b/>
                <w:bCs/>
                <w:color w:val="000000"/>
                <w:sz w:val="24"/>
                <w:szCs w:val="24"/>
              </w:rPr>
            </w:pPr>
          </w:p>
        </w:tc>
        <w:tc>
          <w:tcPr>
            <w:tcW w:w="2160" w:type="dxa"/>
            <w:tcBorders>
              <w:top w:val="nil"/>
              <w:left w:val="nil"/>
              <w:bottom w:val="single" w:sz="8" w:space="0" w:color="auto"/>
              <w:right w:val="single" w:sz="8" w:space="0" w:color="auto"/>
            </w:tcBorders>
            <w:shd w:val="clear" w:color="000000" w:fill="C4BC96"/>
            <w:vAlign w:val="center"/>
            <w:hideMark/>
          </w:tcPr>
          <w:p w14:paraId="18E6276D" w14:textId="77777777" w:rsidR="006A0E32" w:rsidRPr="007F65D1" w:rsidRDefault="006A0E32" w:rsidP="006D17AD">
            <w:pPr>
              <w:spacing w:after="0" w:line="240" w:lineRule="auto"/>
              <w:jc w:val="center"/>
              <w:rPr>
                <w:rFonts w:ascii="Calibri" w:eastAsia="Times New Roman" w:hAnsi="Calibri" w:cs="Calibri"/>
                <w:b/>
                <w:bCs/>
                <w:color w:val="000000"/>
                <w:sz w:val="24"/>
                <w:szCs w:val="24"/>
              </w:rPr>
            </w:pPr>
            <w:r w:rsidRPr="007F65D1">
              <w:rPr>
                <w:rFonts w:ascii="Calibri" w:eastAsia="Times New Roman" w:hAnsi="Calibri" w:cs="Calibri"/>
                <w:b/>
                <w:bCs/>
                <w:color w:val="000000"/>
                <w:sz w:val="24"/>
                <w:szCs w:val="24"/>
              </w:rPr>
              <w:t xml:space="preserve">(Activity Results) </w:t>
            </w: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50834A8D" w14:textId="77777777" w:rsidR="006A0E32" w:rsidRPr="007F65D1" w:rsidRDefault="006A0E32" w:rsidP="006D17AD">
            <w:pPr>
              <w:spacing w:after="0" w:line="240" w:lineRule="auto"/>
              <w:rPr>
                <w:rFonts w:ascii="Calibri" w:eastAsia="Times New Roman" w:hAnsi="Calibri" w:cs="Calibri"/>
                <w:b/>
                <w:bCs/>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57CFE7C6" w14:textId="77777777" w:rsidR="006A0E32" w:rsidRPr="007F65D1" w:rsidRDefault="006A0E32" w:rsidP="006D17AD">
            <w:pPr>
              <w:spacing w:after="0" w:line="240" w:lineRule="auto"/>
              <w:rPr>
                <w:rFonts w:ascii="Calibri" w:eastAsia="Times New Roman" w:hAnsi="Calibri" w:cs="Calibri"/>
                <w:b/>
                <w:bCs/>
                <w:color w:val="000000"/>
                <w:sz w:val="24"/>
                <w:szCs w:val="24"/>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5DFB8DFD" w14:textId="77777777" w:rsidR="006A0E32" w:rsidRPr="007F65D1" w:rsidRDefault="006A0E32" w:rsidP="006D17AD">
            <w:pPr>
              <w:spacing w:after="0" w:line="240" w:lineRule="auto"/>
              <w:rPr>
                <w:rFonts w:ascii="Calibri" w:eastAsia="Times New Roman" w:hAnsi="Calibri" w:cs="Calibri"/>
                <w:b/>
                <w:bCs/>
                <w:color w:val="000000"/>
                <w:sz w:val="24"/>
                <w:szCs w:val="24"/>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168314CE" w14:textId="77777777" w:rsidR="006A0E32" w:rsidRPr="007F65D1" w:rsidRDefault="006A0E32" w:rsidP="006D17AD">
            <w:pPr>
              <w:spacing w:after="0" w:line="240" w:lineRule="auto"/>
              <w:rPr>
                <w:rFonts w:ascii="Calibri" w:eastAsia="Times New Roman" w:hAnsi="Calibri" w:cs="Calibri"/>
                <w:b/>
                <w:bCs/>
                <w:color w:val="000000"/>
                <w:sz w:val="24"/>
                <w:szCs w:val="24"/>
              </w:rPr>
            </w:pPr>
          </w:p>
        </w:tc>
        <w:tc>
          <w:tcPr>
            <w:tcW w:w="1350" w:type="dxa"/>
            <w:vMerge/>
            <w:tcBorders>
              <w:top w:val="single" w:sz="8" w:space="0" w:color="auto"/>
              <w:left w:val="single" w:sz="8" w:space="0" w:color="auto"/>
              <w:bottom w:val="single" w:sz="8" w:space="0" w:color="000000"/>
              <w:right w:val="single" w:sz="8" w:space="0" w:color="auto"/>
            </w:tcBorders>
            <w:vAlign w:val="center"/>
            <w:hideMark/>
          </w:tcPr>
          <w:p w14:paraId="3DC1D9E9" w14:textId="77777777" w:rsidR="006A0E32" w:rsidRPr="007F65D1" w:rsidRDefault="006A0E32" w:rsidP="006D17AD">
            <w:pPr>
              <w:spacing w:after="0" w:line="240" w:lineRule="auto"/>
              <w:rPr>
                <w:rFonts w:ascii="Calibri" w:eastAsia="Times New Roman" w:hAnsi="Calibri" w:cs="Calibri"/>
                <w:b/>
                <w:bCs/>
                <w:color w:val="000000"/>
                <w:sz w:val="24"/>
                <w:szCs w:val="24"/>
              </w:rPr>
            </w:pPr>
          </w:p>
        </w:tc>
      </w:tr>
      <w:tr w:rsidR="006A0E32" w:rsidRPr="007F65D1" w14:paraId="4AD77BB5" w14:textId="77777777" w:rsidTr="006A0E32">
        <w:trPr>
          <w:trHeight w:val="3400"/>
        </w:trPr>
        <w:tc>
          <w:tcPr>
            <w:tcW w:w="1260" w:type="dxa"/>
            <w:tcBorders>
              <w:top w:val="nil"/>
              <w:left w:val="single" w:sz="8" w:space="0" w:color="auto"/>
              <w:bottom w:val="single" w:sz="8" w:space="0" w:color="auto"/>
              <w:right w:val="single" w:sz="8" w:space="0" w:color="auto"/>
            </w:tcBorders>
            <w:shd w:val="clear" w:color="000000" w:fill="F2F2F2"/>
            <w:vAlign w:val="center"/>
            <w:hideMark/>
          </w:tcPr>
          <w:p w14:paraId="1122BC71"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Atlas Activity 1:</w:t>
            </w:r>
          </w:p>
        </w:tc>
        <w:tc>
          <w:tcPr>
            <w:tcW w:w="2160" w:type="dxa"/>
            <w:tcBorders>
              <w:top w:val="nil"/>
              <w:left w:val="nil"/>
              <w:bottom w:val="single" w:sz="8" w:space="0" w:color="auto"/>
              <w:right w:val="single" w:sz="8" w:space="0" w:color="auto"/>
            </w:tcBorders>
            <w:shd w:val="clear" w:color="000000" w:fill="F2F2F2"/>
            <w:vAlign w:val="center"/>
            <w:hideMark/>
          </w:tcPr>
          <w:p w14:paraId="7CA3F4E4" w14:textId="77777777" w:rsidR="006A0E32" w:rsidRPr="007F65D1" w:rsidRDefault="006A0E32" w:rsidP="006D17AD">
            <w:pPr>
              <w:spacing w:after="0" w:line="240" w:lineRule="auto"/>
              <w:rPr>
                <w:rFonts w:ascii="Calibri" w:eastAsia="Times New Roman" w:hAnsi="Calibri" w:cs="Calibri"/>
                <w:color w:val="000000"/>
                <w:sz w:val="20"/>
                <w:szCs w:val="20"/>
              </w:rPr>
            </w:pPr>
            <w:r w:rsidRPr="007F65D1">
              <w:rPr>
                <w:rFonts w:ascii="Calibri" w:eastAsia="Times New Roman" w:hAnsi="Calibri" w:cs="Calibri"/>
                <w:color w:val="000000"/>
                <w:sz w:val="20"/>
                <w:szCs w:val="20"/>
              </w:rPr>
              <w:t>Strengthened institutional capacity on biomass resource utilization at the national, regional and community level. Operational effective policy, legal, and regulatory frameworks and review mechanisms on biomass energy technology applications</w:t>
            </w:r>
          </w:p>
        </w:tc>
        <w:tc>
          <w:tcPr>
            <w:tcW w:w="1170" w:type="dxa"/>
            <w:tcBorders>
              <w:top w:val="nil"/>
              <w:left w:val="nil"/>
              <w:bottom w:val="single" w:sz="8" w:space="0" w:color="auto"/>
              <w:right w:val="single" w:sz="8" w:space="0" w:color="auto"/>
            </w:tcBorders>
            <w:shd w:val="clear" w:color="000000" w:fill="F2F2F2"/>
            <w:vAlign w:val="center"/>
            <w:hideMark/>
          </w:tcPr>
          <w:p w14:paraId="38F6D7B9" w14:textId="77777777" w:rsidR="006A0E32" w:rsidRPr="007F65D1" w:rsidRDefault="006A0E32" w:rsidP="006D17AD">
            <w:pPr>
              <w:spacing w:after="0" w:line="240" w:lineRule="auto"/>
              <w:jc w:val="right"/>
              <w:rPr>
                <w:rFonts w:ascii="Calibri" w:eastAsia="Times New Roman" w:hAnsi="Calibri" w:cs="Calibri"/>
                <w:color w:val="000000"/>
              </w:rPr>
            </w:pPr>
            <w:r>
              <w:rPr>
                <w:rFonts w:ascii="Calibri" w:eastAsia="Times New Roman" w:hAnsi="Calibri" w:cs="Calibri"/>
                <w:color w:val="000000"/>
              </w:rPr>
              <w:t>1</w:t>
            </w:r>
            <w:r w:rsidRPr="007F65D1">
              <w:rPr>
                <w:rFonts w:ascii="Calibri" w:eastAsia="Times New Roman" w:hAnsi="Calibri" w:cs="Calibri"/>
                <w:color w:val="000000"/>
              </w:rPr>
              <w:t>,000</w:t>
            </w:r>
          </w:p>
        </w:tc>
        <w:tc>
          <w:tcPr>
            <w:tcW w:w="1350" w:type="dxa"/>
            <w:tcBorders>
              <w:top w:val="nil"/>
              <w:left w:val="nil"/>
              <w:bottom w:val="single" w:sz="8" w:space="0" w:color="auto"/>
              <w:right w:val="single" w:sz="8" w:space="0" w:color="auto"/>
            </w:tcBorders>
            <w:shd w:val="clear" w:color="auto" w:fill="auto"/>
            <w:vAlign w:val="center"/>
            <w:hideMark/>
          </w:tcPr>
          <w:p w14:paraId="70BEA8A6" w14:textId="77777777" w:rsidR="006A0E32" w:rsidRPr="007F65D1" w:rsidRDefault="006A0E32" w:rsidP="006D17AD">
            <w:pPr>
              <w:spacing w:after="0" w:line="240" w:lineRule="auto"/>
              <w:jc w:val="right"/>
              <w:rPr>
                <w:rFonts w:ascii="Calibri" w:eastAsia="Times New Roman" w:hAnsi="Calibri" w:cs="Calibri"/>
                <w:color w:val="000000"/>
              </w:rPr>
            </w:pPr>
            <w:r w:rsidRPr="007F65D1">
              <w:rPr>
                <w:rFonts w:ascii="Calibri" w:eastAsia="Times New Roman" w:hAnsi="Calibri" w:cs="Calibri"/>
                <w:color w:val="000000"/>
              </w:rPr>
              <w:t>1,000.00</w:t>
            </w:r>
          </w:p>
        </w:tc>
        <w:tc>
          <w:tcPr>
            <w:tcW w:w="1530" w:type="dxa"/>
            <w:tcBorders>
              <w:top w:val="nil"/>
              <w:left w:val="nil"/>
              <w:bottom w:val="single" w:sz="8" w:space="0" w:color="auto"/>
              <w:right w:val="single" w:sz="8" w:space="0" w:color="auto"/>
            </w:tcBorders>
            <w:shd w:val="clear" w:color="auto" w:fill="auto"/>
            <w:vAlign w:val="center"/>
            <w:hideMark/>
          </w:tcPr>
          <w:p w14:paraId="5D58DD57"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170" w:type="dxa"/>
            <w:tcBorders>
              <w:top w:val="nil"/>
              <w:left w:val="nil"/>
              <w:bottom w:val="single" w:sz="8" w:space="0" w:color="auto"/>
              <w:right w:val="single" w:sz="8" w:space="0" w:color="auto"/>
            </w:tcBorders>
            <w:shd w:val="clear" w:color="auto" w:fill="auto"/>
            <w:vAlign w:val="center"/>
            <w:hideMark/>
          </w:tcPr>
          <w:p w14:paraId="35304852"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350" w:type="dxa"/>
            <w:tcBorders>
              <w:top w:val="nil"/>
              <w:left w:val="nil"/>
              <w:bottom w:val="single" w:sz="8" w:space="0" w:color="auto"/>
              <w:right w:val="single" w:sz="8" w:space="0" w:color="auto"/>
            </w:tcBorders>
            <w:shd w:val="clear" w:color="auto" w:fill="auto"/>
            <w:vAlign w:val="center"/>
            <w:hideMark/>
          </w:tcPr>
          <w:p w14:paraId="185332FB" w14:textId="77777777" w:rsidR="006A0E32" w:rsidRPr="007F65D1" w:rsidRDefault="006A0E32" w:rsidP="006D17AD">
            <w:pPr>
              <w:spacing w:after="0" w:line="240" w:lineRule="auto"/>
              <w:jc w:val="center"/>
              <w:rPr>
                <w:rFonts w:ascii="Calibri" w:eastAsia="Times New Roman" w:hAnsi="Calibri" w:cs="Calibri"/>
                <w:color w:val="000000"/>
              </w:rPr>
            </w:pPr>
            <w:r>
              <w:rPr>
                <w:rFonts w:ascii="Calibri" w:eastAsia="Times New Roman" w:hAnsi="Calibri" w:cs="Calibri"/>
                <w:color w:val="000000"/>
              </w:rPr>
              <w:t>100</w:t>
            </w:r>
            <w:r w:rsidRPr="007F65D1">
              <w:rPr>
                <w:rFonts w:ascii="Calibri" w:eastAsia="Times New Roman" w:hAnsi="Calibri" w:cs="Calibri"/>
                <w:color w:val="000000"/>
              </w:rPr>
              <w:t> </w:t>
            </w:r>
          </w:p>
        </w:tc>
      </w:tr>
      <w:tr w:rsidR="006A0E32" w:rsidRPr="007F65D1" w14:paraId="3FE311E1" w14:textId="77777777" w:rsidTr="006A0E32">
        <w:trPr>
          <w:trHeight w:val="1888"/>
        </w:trPr>
        <w:tc>
          <w:tcPr>
            <w:tcW w:w="1260" w:type="dxa"/>
            <w:tcBorders>
              <w:top w:val="nil"/>
              <w:left w:val="single" w:sz="8" w:space="0" w:color="auto"/>
              <w:bottom w:val="single" w:sz="8" w:space="0" w:color="auto"/>
              <w:right w:val="single" w:sz="8" w:space="0" w:color="auto"/>
            </w:tcBorders>
            <w:shd w:val="clear" w:color="000000" w:fill="F2F2F2"/>
            <w:vAlign w:val="center"/>
            <w:hideMark/>
          </w:tcPr>
          <w:p w14:paraId="47B1B541"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Atlas Activity 2:</w:t>
            </w:r>
          </w:p>
        </w:tc>
        <w:tc>
          <w:tcPr>
            <w:tcW w:w="2160" w:type="dxa"/>
            <w:tcBorders>
              <w:top w:val="nil"/>
              <w:left w:val="nil"/>
              <w:bottom w:val="single" w:sz="8" w:space="0" w:color="auto"/>
              <w:right w:val="single" w:sz="8" w:space="0" w:color="auto"/>
            </w:tcBorders>
            <w:shd w:val="clear" w:color="000000" w:fill="F2F2F2"/>
            <w:vAlign w:val="center"/>
            <w:hideMark/>
          </w:tcPr>
          <w:p w14:paraId="07836B0A" w14:textId="77777777" w:rsidR="006A0E32" w:rsidRPr="007F65D1" w:rsidRDefault="006A0E32" w:rsidP="006D17AD">
            <w:pPr>
              <w:spacing w:after="0" w:line="240" w:lineRule="auto"/>
              <w:rPr>
                <w:rFonts w:ascii="Calibri" w:eastAsia="Times New Roman" w:hAnsi="Calibri" w:cs="Calibri"/>
                <w:color w:val="000000"/>
                <w:sz w:val="20"/>
                <w:szCs w:val="20"/>
              </w:rPr>
            </w:pPr>
            <w:r w:rsidRPr="007F65D1">
              <w:rPr>
                <w:rFonts w:ascii="Calibri" w:eastAsia="Times New Roman" w:hAnsi="Calibri" w:cs="Calibri"/>
                <w:color w:val="000000"/>
                <w:sz w:val="20"/>
                <w:szCs w:val="20"/>
              </w:rPr>
              <w:t>Development of public-private initiatives for the improved and more efficient production of charcoal and the scaling up of improved cookstove production</w:t>
            </w:r>
          </w:p>
        </w:tc>
        <w:tc>
          <w:tcPr>
            <w:tcW w:w="1170" w:type="dxa"/>
            <w:tcBorders>
              <w:top w:val="nil"/>
              <w:left w:val="nil"/>
              <w:bottom w:val="single" w:sz="8" w:space="0" w:color="auto"/>
              <w:right w:val="single" w:sz="8" w:space="0" w:color="auto"/>
            </w:tcBorders>
            <w:shd w:val="clear" w:color="000000" w:fill="F2F2F2"/>
            <w:vAlign w:val="center"/>
            <w:hideMark/>
          </w:tcPr>
          <w:p w14:paraId="57AE0BBD" w14:textId="77777777" w:rsidR="006A0E32" w:rsidRPr="007F65D1" w:rsidRDefault="006A0E32" w:rsidP="006D17AD">
            <w:pPr>
              <w:spacing w:after="0" w:line="240" w:lineRule="auto"/>
              <w:jc w:val="right"/>
              <w:rPr>
                <w:rFonts w:ascii="Calibri" w:eastAsia="Times New Roman" w:hAnsi="Calibri" w:cs="Calibri"/>
                <w:color w:val="000000"/>
              </w:rPr>
            </w:pPr>
            <w:r w:rsidRPr="006A0E32">
              <w:rPr>
                <w:rFonts w:ascii="Calibri" w:eastAsia="Times New Roman" w:hAnsi="Calibri" w:cs="Calibri"/>
                <w:color w:val="000000"/>
              </w:rPr>
              <w:t>234615.19</w:t>
            </w:r>
          </w:p>
        </w:tc>
        <w:tc>
          <w:tcPr>
            <w:tcW w:w="1350" w:type="dxa"/>
            <w:tcBorders>
              <w:top w:val="nil"/>
              <w:left w:val="nil"/>
              <w:bottom w:val="single" w:sz="8" w:space="0" w:color="auto"/>
              <w:right w:val="single" w:sz="8" w:space="0" w:color="auto"/>
            </w:tcBorders>
            <w:shd w:val="clear" w:color="auto" w:fill="auto"/>
            <w:vAlign w:val="center"/>
            <w:hideMark/>
          </w:tcPr>
          <w:p w14:paraId="4B0538D6" w14:textId="77777777" w:rsidR="006A0E32" w:rsidRPr="007F65D1" w:rsidRDefault="006A0E32" w:rsidP="006D17AD">
            <w:pPr>
              <w:spacing w:after="0" w:line="240" w:lineRule="auto"/>
              <w:jc w:val="right"/>
              <w:rPr>
                <w:rFonts w:ascii="Calibri" w:eastAsia="Times New Roman" w:hAnsi="Calibri" w:cs="Calibri"/>
                <w:color w:val="000000"/>
              </w:rPr>
            </w:pPr>
            <w:r w:rsidRPr="006A0E32">
              <w:rPr>
                <w:rFonts w:ascii="Calibri" w:eastAsia="Times New Roman" w:hAnsi="Calibri" w:cs="Calibri"/>
                <w:color w:val="000000"/>
              </w:rPr>
              <w:t>234615.19</w:t>
            </w:r>
          </w:p>
        </w:tc>
        <w:tc>
          <w:tcPr>
            <w:tcW w:w="1530" w:type="dxa"/>
            <w:tcBorders>
              <w:top w:val="nil"/>
              <w:left w:val="nil"/>
              <w:bottom w:val="single" w:sz="8" w:space="0" w:color="auto"/>
              <w:right w:val="single" w:sz="8" w:space="0" w:color="auto"/>
            </w:tcBorders>
            <w:shd w:val="clear" w:color="auto" w:fill="auto"/>
            <w:vAlign w:val="center"/>
            <w:hideMark/>
          </w:tcPr>
          <w:p w14:paraId="22624827"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170" w:type="dxa"/>
            <w:tcBorders>
              <w:top w:val="nil"/>
              <w:left w:val="nil"/>
              <w:bottom w:val="single" w:sz="8" w:space="0" w:color="auto"/>
              <w:right w:val="single" w:sz="8" w:space="0" w:color="auto"/>
            </w:tcBorders>
            <w:shd w:val="clear" w:color="auto" w:fill="auto"/>
            <w:vAlign w:val="center"/>
            <w:hideMark/>
          </w:tcPr>
          <w:p w14:paraId="2F76D4EA"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350" w:type="dxa"/>
            <w:tcBorders>
              <w:top w:val="nil"/>
              <w:left w:val="nil"/>
              <w:bottom w:val="single" w:sz="8" w:space="0" w:color="auto"/>
              <w:right w:val="single" w:sz="8" w:space="0" w:color="auto"/>
            </w:tcBorders>
            <w:shd w:val="clear" w:color="auto" w:fill="auto"/>
            <w:vAlign w:val="center"/>
            <w:hideMark/>
          </w:tcPr>
          <w:p w14:paraId="7CD2D930" w14:textId="77777777" w:rsidR="006A0E32" w:rsidRPr="007F65D1" w:rsidRDefault="006A0E32" w:rsidP="006D17AD">
            <w:pPr>
              <w:spacing w:after="0" w:line="240" w:lineRule="auto"/>
              <w:jc w:val="center"/>
              <w:rPr>
                <w:rFonts w:ascii="Calibri" w:eastAsia="Times New Roman" w:hAnsi="Calibri" w:cs="Calibri"/>
                <w:color w:val="000000"/>
              </w:rPr>
            </w:pPr>
            <w:r>
              <w:rPr>
                <w:rFonts w:ascii="Calibri" w:eastAsia="Times New Roman" w:hAnsi="Calibri" w:cs="Calibri"/>
                <w:color w:val="000000"/>
              </w:rPr>
              <w:t>100</w:t>
            </w:r>
            <w:r w:rsidRPr="007F65D1">
              <w:rPr>
                <w:rFonts w:ascii="Calibri" w:eastAsia="Times New Roman" w:hAnsi="Calibri" w:cs="Calibri"/>
                <w:color w:val="000000"/>
              </w:rPr>
              <w:t> </w:t>
            </w:r>
          </w:p>
        </w:tc>
      </w:tr>
      <w:tr w:rsidR="006A0E32" w:rsidRPr="007F65D1" w14:paraId="6C874491" w14:textId="77777777" w:rsidTr="006A0E32">
        <w:trPr>
          <w:trHeight w:val="1150"/>
        </w:trPr>
        <w:tc>
          <w:tcPr>
            <w:tcW w:w="1260" w:type="dxa"/>
            <w:tcBorders>
              <w:top w:val="nil"/>
              <w:left w:val="single" w:sz="8" w:space="0" w:color="auto"/>
              <w:bottom w:val="single" w:sz="8" w:space="0" w:color="auto"/>
              <w:right w:val="single" w:sz="8" w:space="0" w:color="auto"/>
            </w:tcBorders>
            <w:shd w:val="clear" w:color="000000" w:fill="F2F2F2"/>
            <w:vAlign w:val="center"/>
            <w:hideMark/>
          </w:tcPr>
          <w:p w14:paraId="0531BFEE"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Atlas Activity 3:</w:t>
            </w:r>
          </w:p>
        </w:tc>
        <w:tc>
          <w:tcPr>
            <w:tcW w:w="2160" w:type="dxa"/>
            <w:tcBorders>
              <w:top w:val="nil"/>
              <w:left w:val="nil"/>
              <w:bottom w:val="single" w:sz="8" w:space="0" w:color="auto"/>
              <w:right w:val="single" w:sz="8" w:space="0" w:color="auto"/>
            </w:tcBorders>
            <w:shd w:val="clear" w:color="000000" w:fill="F2F2F2"/>
            <w:vAlign w:val="center"/>
            <w:hideMark/>
          </w:tcPr>
          <w:p w14:paraId="609CC31C" w14:textId="77777777" w:rsidR="006A0E32" w:rsidRPr="007F65D1" w:rsidRDefault="006A0E32" w:rsidP="006D17AD">
            <w:pPr>
              <w:spacing w:after="0" w:line="240" w:lineRule="auto"/>
              <w:rPr>
                <w:rFonts w:ascii="Calibri" w:eastAsia="Times New Roman" w:hAnsi="Calibri" w:cs="Calibri"/>
                <w:color w:val="000000"/>
                <w:sz w:val="20"/>
                <w:szCs w:val="20"/>
              </w:rPr>
            </w:pPr>
            <w:r w:rsidRPr="007F65D1">
              <w:rPr>
                <w:rFonts w:ascii="Calibri" w:eastAsia="Times New Roman" w:hAnsi="Calibri" w:cs="Calibri"/>
                <w:color w:val="000000"/>
                <w:sz w:val="20"/>
                <w:szCs w:val="20"/>
              </w:rPr>
              <w:t>Improved, more efficient production and efficient utilization of certified charcoal and cookstove</w:t>
            </w:r>
          </w:p>
        </w:tc>
        <w:tc>
          <w:tcPr>
            <w:tcW w:w="1170" w:type="dxa"/>
            <w:tcBorders>
              <w:top w:val="nil"/>
              <w:left w:val="nil"/>
              <w:bottom w:val="single" w:sz="8" w:space="0" w:color="auto"/>
              <w:right w:val="single" w:sz="8" w:space="0" w:color="auto"/>
            </w:tcBorders>
            <w:shd w:val="clear" w:color="000000" w:fill="F2F2F2"/>
            <w:vAlign w:val="center"/>
            <w:hideMark/>
          </w:tcPr>
          <w:p w14:paraId="78F5E51B" w14:textId="77777777" w:rsidR="006A0E32" w:rsidRPr="007F65D1" w:rsidRDefault="006A0E32" w:rsidP="006D17AD">
            <w:pPr>
              <w:spacing w:after="0" w:line="240" w:lineRule="auto"/>
              <w:jc w:val="right"/>
              <w:rPr>
                <w:rFonts w:ascii="Calibri" w:eastAsia="Times New Roman" w:hAnsi="Calibri" w:cs="Calibri"/>
                <w:color w:val="000000"/>
              </w:rPr>
            </w:pPr>
            <w:r w:rsidRPr="007F65D1">
              <w:rPr>
                <w:rFonts w:ascii="Calibri" w:eastAsia="Times New Roman" w:hAnsi="Calibri" w:cs="Calibri"/>
                <w:color w:val="000000"/>
              </w:rPr>
              <w:t>11,950.00</w:t>
            </w:r>
          </w:p>
        </w:tc>
        <w:tc>
          <w:tcPr>
            <w:tcW w:w="1350" w:type="dxa"/>
            <w:tcBorders>
              <w:top w:val="nil"/>
              <w:left w:val="nil"/>
              <w:bottom w:val="single" w:sz="8" w:space="0" w:color="auto"/>
              <w:right w:val="single" w:sz="8" w:space="0" w:color="auto"/>
            </w:tcBorders>
            <w:shd w:val="clear" w:color="auto" w:fill="auto"/>
            <w:vAlign w:val="center"/>
            <w:hideMark/>
          </w:tcPr>
          <w:p w14:paraId="0C633825" w14:textId="77777777" w:rsidR="006A0E32" w:rsidRPr="007F65D1" w:rsidRDefault="006A0E32" w:rsidP="006D17AD">
            <w:pPr>
              <w:spacing w:after="0" w:line="240" w:lineRule="auto"/>
              <w:jc w:val="right"/>
              <w:rPr>
                <w:rFonts w:ascii="Calibri" w:eastAsia="Times New Roman" w:hAnsi="Calibri" w:cs="Calibri"/>
                <w:color w:val="000000"/>
              </w:rPr>
            </w:pPr>
            <w:r w:rsidRPr="007F65D1">
              <w:rPr>
                <w:rFonts w:ascii="Calibri" w:eastAsia="Times New Roman" w:hAnsi="Calibri" w:cs="Calibri"/>
                <w:color w:val="000000"/>
              </w:rPr>
              <w:t>11,950.00</w:t>
            </w:r>
          </w:p>
        </w:tc>
        <w:tc>
          <w:tcPr>
            <w:tcW w:w="1530" w:type="dxa"/>
            <w:tcBorders>
              <w:top w:val="nil"/>
              <w:left w:val="nil"/>
              <w:bottom w:val="single" w:sz="8" w:space="0" w:color="auto"/>
              <w:right w:val="single" w:sz="8" w:space="0" w:color="auto"/>
            </w:tcBorders>
            <w:shd w:val="clear" w:color="auto" w:fill="auto"/>
            <w:vAlign w:val="center"/>
            <w:hideMark/>
          </w:tcPr>
          <w:p w14:paraId="556D9651"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170" w:type="dxa"/>
            <w:tcBorders>
              <w:top w:val="nil"/>
              <w:left w:val="nil"/>
              <w:bottom w:val="single" w:sz="8" w:space="0" w:color="auto"/>
              <w:right w:val="single" w:sz="8" w:space="0" w:color="auto"/>
            </w:tcBorders>
            <w:shd w:val="clear" w:color="auto" w:fill="auto"/>
            <w:vAlign w:val="center"/>
            <w:hideMark/>
          </w:tcPr>
          <w:p w14:paraId="682C8813"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350" w:type="dxa"/>
            <w:tcBorders>
              <w:top w:val="nil"/>
              <w:left w:val="nil"/>
              <w:bottom w:val="single" w:sz="8" w:space="0" w:color="auto"/>
              <w:right w:val="single" w:sz="8" w:space="0" w:color="auto"/>
            </w:tcBorders>
            <w:shd w:val="clear" w:color="auto" w:fill="auto"/>
            <w:vAlign w:val="center"/>
            <w:hideMark/>
          </w:tcPr>
          <w:p w14:paraId="0F6D3B43" w14:textId="77777777" w:rsidR="006A0E32" w:rsidRPr="007F65D1" w:rsidRDefault="006A0E32" w:rsidP="006D17AD">
            <w:pPr>
              <w:spacing w:after="0" w:line="240" w:lineRule="auto"/>
              <w:jc w:val="center"/>
              <w:rPr>
                <w:rFonts w:ascii="Calibri" w:eastAsia="Times New Roman" w:hAnsi="Calibri" w:cs="Calibri"/>
                <w:color w:val="000000"/>
              </w:rPr>
            </w:pPr>
            <w:r>
              <w:rPr>
                <w:rFonts w:ascii="Calibri" w:eastAsia="Times New Roman" w:hAnsi="Calibri" w:cs="Calibri"/>
                <w:color w:val="000000"/>
              </w:rPr>
              <w:t>100</w:t>
            </w:r>
            <w:r w:rsidRPr="007F65D1">
              <w:rPr>
                <w:rFonts w:ascii="Calibri" w:eastAsia="Times New Roman" w:hAnsi="Calibri" w:cs="Calibri"/>
                <w:color w:val="000000"/>
              </w:rPr>
              <w:t> </w:t>
            </w:r>
          </w:p>
        </w:tc>
      </w:tr>
      <w:tr w:rsidR="006A0E32" w:rsidRPr="007F65D1" w14:paraId="46A499EF" w14:textId="77777777" w:rsidTr="006A0E32">
        <w:trPr>
          <w:trHeight w:val="394"/>
        </w:trPr>
        <w:tc>
          <w:tcPr>
            <w:tcW w:w="1260" w:type="dxa"/>
            <w:tcBorders>
              <w:top w:val="nil"/>
              <w:left w:val="single" w:sz="8" w:space="0" w:color="auto"/>
              <w:bottom w:val="single" w:sz="8" w:space="0" w:color="auto"/>
              <w:right w:val="single" w:sz="8" w:space="0" w:color="auto"/>
            </w:tcBorders>
            <w:shd w:val="clear" w:color="000000" w:fill="F2F2F2"/>
            <w:vAlign w:val="center"/>
            <w:hideMark/>
          </w:tcPr>
          <w:p w14:paraId="1C5E569B"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Atlas Activity 4:</w:t>
            </w:r>
          </w:p>
        </w:tc>
        <w:tc>
          <w:tcPr>
            <w:tcW w:w="2160" w:type="dxa"/>
            <w:tcBorders>
              <w:top w:val="nil"/>
              <w:left w:val="nil"/>
              <w:bottom w:val="single" w:sz="8" w:space="0" w:color="auto"/>
              <w:right w:val="single" w:sz="8" w:space="0" w:color="auto"/>
            </w:tcBorders>
            <w:shd w:val="clear" w:color="000000" w:fill="F2F2F2"/>
            <w:vAlign w:val="center"/>
            <w:hideMark/>
          </w:tcPr>
          <w:p w14:paraId="6A2D2962" w14:textId="77777777" w:rsidR="006A0E32" w:rsidRPr="007F65D1" w:rsidRDefault="006A0E32" w:rsidP="006D17AD">
            <w:pPr>
              <w:spacing w:after="0" w:line="240" w:lineRule="auto"/>
              <w:rPr>
                <w:rFonts w:ascii="Calibri" w:eastAsia="Times New Roman" w:hAnsi="Calibri" w:cs="Calibri"/>
                <w:color w:val="000000"/>
                <w:sz w:val="20"/>
                <w:szCs w:val="20"/>
              </w:rPr>
            </w:pPr>
            <w:proofErr w:type="spellStart"/>
            <w:r w:rsidRPr="007F65D1">
              <w:rPr>
                <w:rFonts w:ascii="Calibri" w:eastAsia="Times New Roman" w:hAnsi="Calibri" w:cs="Calibri"/>
                <w:color w:val="000000"/>
                <w:sz w:val="20"/>
                <w:szCs w:val="20"/>
              </w:rPr>
              <w:t>Programme</w:t>
            </w:r>
            <w:proofErr w:type="spellEnd"/>
            <w:r w:rsidRPr="007F65D1">
              <w:rPr>
                <w:rFonts w:ascii="Calibri" w:eastAsia="Times New Roman" w:hAnsi="Calibri" w:cs="Calibri"/>
                <w:color w:val="000000"/>
                <w:sz w:val="20"/>
                <w:szCs w:val="20"/>
              </w:rPr>
              <w:t xml:space="preserve"> Management Costs</w:t>
            </w:r>
          </w:p>
        </w:tc>
        <w:tc>
          <w:tcPr>
            <w:tcW w:w="1170" w:type="dxa"/>
            <w:tcBorders>
              <w:top w:val="nil"/>
              <w:left w:val="nil"/>
              <w:bottom w:val="single" w:sz="8" w:space="0" w:color="auto"/>
              <w:right w:val="single" w:sz="8" w:space="0" w:color="auto"/>
            </w:tcBorders>
            <w:shd w:val="clear" w:color="000000" w:fill="F2F2F2"/>
            <w:vAlign w:val="center"/>
            <w:hideMark/>
          </w:tcPr>
          <w:p w14:paraId="619993D4" w14:textId="77777777" w:rsidR="006A0E32" w:rsidRPr="007F65D1" w:rsidRDefault="006A0E32" w:rsidP="006D17AD">
            <w:pPr>
              <w:spacing w:after="0" w:line="240" w:lineRule="auto"/>
              <w:jc w:val="right"/>
              <w:rPr>
                <w:rFonts w:ascii="Calibri" w:eastAsia="Times New Roman" w:hAnsi="Calibri" w:cs="Calibri"/>
                <w:color w:val="000000"/>
              </w:rPr>
            </w:pPr>
            <w:r w:rsidRPr="007F65D1">
              <w:rPr>
                <w:rFonts w:ascii="Calibri" w:eastAsia="Times New Roman" w:hAnsi="Calibri" w:cs="Calibri"/>
                <w:color w:val="000000"/>
              </w:rPr>
              <w:t>12,662.81</w:t>
            </w:r>
          </w:p>
        </w:tc>
        <w:tc>
          <w:tcPr>
            <w:tcW w:w="1350" w:type="dxa"/>
            <w:tcBorders>
              <w:top w:val="nil"/>
              <w:left w:val="nil"/>
              <w:bottom w:val="single" w:sz="8" w:space="0" w:color="auto"/>
              <w:right w:val="single" w:sz="8" w:space="0" w:color="auto"/>
            </w:tcBorders>
            <w:shd w:val="clear" w:color="auto" w:fill="auto"/>
            <w:vAlign w:val="center"/>
            <w:hideMark/>
          </w:tcPr>
          <w:p w14:paraId="5BC91630" w14:textId="77777777" w:rsidR="006A0E32" w:rsidRPr="007F65D1" w:rsidRDefault="006A0E32" w:rsidP="006D17AD">
            <w:pPr>
              <w:spacing w:after="0" w:line="240" w:lineRule="auto"/>
              <w:jc w:val="right"/>
              <w:rPr>
                <w:rFonts w:ascii="Calibri" w:eastAsia="Times New Roman" w:hAnsi="Calibri" w:cs="Calibri"/>
                <w:color w:val="000000"/>
              </w:rPr>
            </w:pPr>
            <w:r w:rsidRPr="007F65D1">
              <w:rPr>
                <w:rFonts w:ascii="Calibri" w:eastAsia="Times New Roman" w:hAnsi="Calibri" w:cs="Calibri"/>
                <w:color w:val="000000"/>
              </w:rPr>
              <w:t>12,662.81</w:t>
            </w:r>
          </w:p>
        </w:tc>
        <w:tc>
          <w:tcPr>
            <w:tcW w:w="1530" w:type="dxa"/>
            <w:tcBorders>
              <w:top w:val="nil"/>
              <w:left w:val="nil"/>
              <w:bottom w:val="single" w:sz="8" w:space="0" w:color="auto"/>
              <w:right w:val="single" w:sz="8" w:space="0" w:color="auto"/>
            </w:tcBorders>
            <w:shd w:val="clear" w:color="auto" w:fill="auto"/>
            <w:vAlign w:val="center"/>
            <w:hideMark/>
          </w:tcPr>
          <w:p w14:paraId="4C651809"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170" w:type="dxa"/>
            <w:tcBorders>
              <w:top w:val="nil"/>
              <w:left w:val="nil"/>
              <w:bottom w:val="single" w:sz="8" w:space="0" w:color="auto"/>
              <w:right w:val="single" w:sz="8" w:space="0" w:color="auto"/>
            </w:tcBorders>
            <w:shd w:val="clear" w:color="auto" w:fill="auto"/>
            <w:vAlign w:val="center"/>
            <w:hideMark/>
          </w:tcPr>
          <w:p w14:paraId="5D5800FC"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350" w:type="dxa"/>
            <w:tcBorders>
              <w:top w:val="nil"/>
              <w:left w:val="nil"/>
              <w:bottom w:val="single" w:sz="8" w:space="0" w:color="auto"/>
              <w:right w:val="single" w:sz="8" w:space="0" w:color="auto"/>
            </w:tcBorders>
            <w:shd w:val="clear" w:color="auto" w:fill="auto"/>
            <w:vAlign w:val="center"/>
            <w:hideMark/>
          </w:tcPr>
          <w:p w14:paraId="142ABD15"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100</w:t>
            </w:r>
          </w:p>
        </w:tc>
      </w:tr>
      <w:tr w:rsidR="006A0E32" w:rsidRPr="007F65D1" w14:paraId="078DFC2C" w14:textId="77777777" w:rsidTr="006A0E32">
        <w:trPr>
          <w:trHeight w:val="300"/>
        </w:trPr>
        <w:tc>
          <w:tcPr>
            <w:tcW w:w="3420"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33B22E5B" w14:textId="77777777" w:rsidR="006A0E32" w:rsidRPr="007F65D1" w:rsidRDefault="006A0E32" w:rsidP="006D17AD">
            <w:pPr>
              <w:spacing w:after="0" w:line="240" w:lineRule="auto"/>
              <w:rPr>
                <w:rFonts w:ascii="Calibri" w:eastAsia="Times New Roman" w:hAnsi="Calibri" w:cs="Calibri"/>
                <w:b/>
                <w:bCs/>
                <w:color w:val="000000"/>
              </w:rPr>
            </w:pPr>
            <w:r w:rsidRPr="007F65D1">
              <w:rPr>
                <w:rFonts w:ascii="Calibri" w:eastAsia="Times New Roman" w:hAnsi="Calibri" w:cs="Calibri"/>
                <w:b/>
                <w:bCs/>
                <w:color w:val="000000"/>
              </w:rPr>
              <w:t>Total</w:t>
            </w:r>
          </w:p>
        </w:tc>
        <w:tc>
          <w:tcPr>
            <w:tcW w:w="1170" w:type="dxa"/>
            <w:tcBorders>
              <w:top w:val="nil"/>
              <w:left w:val="nil"/>
              <w:bottom w:val="single" w:sz="8" w:space="0" w:color="auto"/>
              <w:right w:val="single" w:sz="8" w:space="0" w:color="auto"/>
            </w:tcBorders>
            <w:shd w:val="clear" w:color="000000" w:fill="F2F2F2"/>
            <w:vAlign w:val="center"/>
            <w:hideMark/>
          </w:tcPr>
          <w:p w14:paraId="55A92C4E" w14:textId="77777777" w:rsidR="006A0E32" w:rsidRPr="007F65D1" w:rsidRDefault="006A0E32" w:rsidP="006D17AD">
            <w:pPr>
              <w:spacing w:after="0" w:line="240" w:lineRule="auto"/>
              <w:jc w:val="right"/>
              <w:rPr>
                <w:rFonts w:ascii="Calibri" w:eastAsia="Times New Roman" w:hAnsi="Calibri" w:cs="Calibri"/>
                <w:b/>
                <w:bCs/>
                <w:color w:val="000000"/>
              </w:rPr>
            </w:pPr>
            <w:r w:rsidRPr="006A0E32">
              <w:rPr>
                <w:rFonts w:ascii="Calibri" w:eastAsia="Times New Roman" w:hAnsi="Calibri" w:cs="Calibri"/>
                <w:b/>
                <w:bCs/>
                <w:color w:val="000000"/>
              </w:rPr>
              <w:t>260</w:t>
            </w:r>
            <w:r>
              <w:rPr>
                <w:rFonts w:ascii="Calibri" w:eastAsia="Times New Roman" w:hAnsi="Calibri" w:cs="Calibri"/>
                <w:b/>
                <w:bCs/>
                <w:color w:val="000000"/>
              </w:rPr>
              <w:t>,</w:t>
            </w:r>
            <w:r w:rsidRPr="006A0E32">
              <w:rPr>
                <w:rFonts w:ascii="Calibri" w:eastAsia="Times New Roman" w:hAnsi="Calibri" w:cs="Calibri"/>
                <w:b/>
                <w:bCs/>
                <w:color w:val="000000"/>
              </w:rPr>
              <w:t>228</w:t>
            </w:r>
          </w:p>
        </w:tc>
        <w:tc>
          <w:tcPr>
            <w:tcW w:w="1350" w:type="dxa"/>
            <w:tcBorders>
              <w:top w:val="nil"/>
              <w:left w:val="nil"/>
              <w:bottom w:val="single" w:sz="8" w:space="0" w:color="auto"/>
              <w:right w:val="single" w:sz="8" w:space="0" w:color="auto"/>
            </w:tcBorders>
            <w:shd w:val="clear" w:color="auto" w:fill="auto"/>
            <w:vAlign w:val="center"/>
            <w:hideMark/>
          </w:tcPr>
          <w:p w14:paraId="56157E9B" w14:textId="77777777" w:rsidR="006A0E32" w:rsidRPr="007F65D1" w:rsidRDefault="006A0E32" w:rsidP="006D17AD">
            <w:pPr>
              <w:spacing w:after="0" w:line="240" w:lineRule="auto"/>
              <w:jc w:val="center"/>
              <w:rPr>
                <w:rFonts w:ascii="Calibri" w:eastAsia="Times New Roman" w:hAnsi="Calibri" w:cs="Calibri"/>
                <w:color w:val="000000"/>
              </w:rPr>
            </w:pPr>
            <w:r w:rsidRPr="006A0E32">
              <w:rPr>
                <w:rFonts w:ascii="Calibri" w:eastAsia="Times New Roman" w:hAnsi="Calibri" w:cs="Calibri"/>
                <w:color w:val="000000"/>
              </w:rPr>
              <w:t>260</w:t>
            </w:r>
            <w:r>
              <w:rPr>
                <w:rFonts w:ascii="Calibri" w:eastAsia="Times New Roman" w:hAnsi="Calibri" w:cs="Calibri"/>
                <w:color w:val="000000"/>
              </w:rPr>
              <w:t>,</w:t>
            </w:r>
            <w:r w:rsidRPr="006A0E32">
              <w:rPr>
                <w:rFonts w:ascii="Calibri" w:eastAsia="Times New Roman" w:hAnsi="Calibri" w:cs="Calibri"/>
                <w:color w:val="000000"/>
              </w:rPr>
              <w:t>228</w:t>
            </w:r>
          </w:p>
        </w:tc>
        <w:tc>
          <w:tcPr>
            <w:tcW w:w="1530" w:type="dxa"/>
            <w:tcBorders>
              <w:top w:val="nil"/>
              <w:left w:val="nil"/>
              <w:bottom w:val="single" w:sz="8" w:space="0" w:color="auto"/>
              <w:right w:val="single" w:sz="8" w:space="0" w:color="auto"/>
            </w:tcBorders>
            <w:shd w:val="clear" w:color="auto" w:fill="auto"/>
            <w:vAlign w:val="center"/>
            <w:hideMark/>
          </w:tcPr>
          <w:p w14:paraId="11A6EB16"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170" w:type="dxa"/>
            <w:tcBorders>
              <w:top w:val="nil"/>
              <w:left w:val="nil"/>
              <w:bottom w:val="single" w:sz="8" w:space="0" w:color="auto"/>
              <w:right w:val="single" w:sz="8" w:space="0" w:color="auto"/>
            </w:tcBorders>
            <w:shd w:val="clear" w:color="auto" w:fill="auto"/>
            <w:vAlign w:val="center"/>
            <w:hideMark/>
          </w:tcPr>
          <w:p w14:paraId="4B955840" w14:textId="77777777" w:rsidR="006A0E32" w:rsidRPr="007F65D1" w:rsidRDefault="006A0E32" w:rsidP="006D17AD">
            <w:pPr>
              <w:spacing w:after="0" w:line="240" w:lineRule="auto"/>
              <w:jc w:val="center"/>
              <w:rPr>
                <w:rFonts w:ascii="Calibri" w:eastAsia="Times New Roman" w:hAnsi="Calibri" w:cs="Calibri"/>
                <w:color w:val="000000"/>
              </w:rPr>
            </w:pPr>
            <w:r w:rsidRPr="007F65D1">
              <w:rPr>
                <w:rFonts w:ascii="Calibri" w:eastAsia="Times New Roman" w:hAnsi="Calibri" w:cs="Calibri"/>
                <w:color w:val="000000"/>
              </w:rPr>
              <w:t> </w:t>
            </w:r>
            <w:r>
              <w:rPr>
                <w:rFonts w:ascii="Calibri" w:eastAsia="Times New Roman" w:hAnsi="Calibri" w:cs="Calibri"/>
                <w:color w:val="000000"/>
              </w:rPr>
              <w:t>0</w:t>
            </w:r>
          </w:p>
        </w:tc>
        <w:tc>
          <w:tcPr>
            <w:tcW w:w="1350" w:type="dxa"/>
            <w:tcBorders>
              <w:top w:val="nil"/>
              <w:left w:val="nil"/>
              <w:bottom w:val="single" w:sz="8" w:space="0" w:color="auto"/>
              <w:right w:val="single" w:sz="8" w:space="0" w:color="auto"/>
            </w:tcBorders>
            <w:shd w:val="clear" w:color="auto" w:fill="auto"/>
            <w:vAlign w:val="center"/>
            <w:hideMark/>
          </w:tcPr>
          <w:p w14:paraId="3B675E00" w14:textId="77777777" w:rsidR="006A0E32" w:rsidRPr="007F65D1" w:rsidRDefault="006A0E32" w:rsidP="006D17AD">
            <w:pPr>
              <w:spacing w:after="0" w:line="240" w:lineRule="auto"/>
              <w:jc w:val="center"/>
              <w:rPr>
                <w:rFonts w:ascii="Calibri" w:eastAsia="Times New Roman" w:hAnsi="Calibri" w:cs="Calibri"/>
                <w:color w:val="000000"/>
              </w:rPr>
            </w:pPr>
            <w:r>
              <w:rPr>
                <w:rFonts w:ascii="Calibri" w:eastAsia="Times New Roman" w:hAnsi="Calibri" w:cs="Calibri"/>
                <w:color w:val="000000"/>
              </w:rPr>
              <w:t>100</w:t>
            </w:r>
            <w:r w:rsidRPr="007F65D1">
              <w:rPr>
                <w:rFonts w:ascii="Calibri" w:eastAsia="Times New Roman" w:hAnsi="Calibri" w:cs="Calibri"/>
                <w:color w:val="000000"/>
              </w:rPr>
              <w:t> </w:t>
            </w:r>
          </w:p>
        </w:tc>
      </w:tr>
    </w:tbl>
    <w:p w14:paraId="6D0FD31D" w14:textId="77777777" w:rsidR="006A0E32" w:rsidRDefault="006A0E32" w:rsidP="006A0E32">
      <w:pPr>
        <w:rPr>
          <w:b/>
          <w:bCs/>
          <w:sz w:val="28"/>
          <w:szCs w:val="28"/>
          <w:u w:val="single"/>
        </w:rPr>
      </w:pPr>
      <w:r>
        <w:rPr>
          <w:b/>
          <w:bCs/>
          <w:sz w:val="28"/>
          <w:szCs w:val="28"/>
          <w:u w:val="single"/>
        </w:rPr>
        <w:br w:type="page"/>
      </w:r>
    </w:p>
    <w:p w14:paraId="1322E30B" w14:textId="77777777" w:rsidR="006A0E32" w:rsidRDefault="006A0E32" w:rsidP="006A0E32">
      <w:pPr>
        <w:pStyle w:val="ListParagraph"/>
      </w:pPr>
    </w:p>
    <w:p w14:paraId="3C6CD8DD" w14:textId="77777777" w:rsidR="006A0E32" w:rsidRDefault="006A0E32" w:rsidP="006A0E32">
      <w:pPr>
        <w:pStyle w:val="ListParagraph"/>
      </w:pPr>
    </w:p>
    <w:p w14:paraId="36C87525" w14:textId="77777777" w:rsidR="006A0E32" w:rsidRDefault="006A0E32" w:rsidP="00A003DC">
      <w:pPr>
        <w:pStyle w:val="ListParagraph"/>
      </w:pPr>
    </w:p>
    <w:p w14:paraId="4342E4A2" w14:textId="77777777" w:rsidR="001D3DE4" w:rsidRDefault="001D3DE4" w:rsidP="00A003DC">
      <w:pPr>
        <w:pStyle w:val="ListParagraph"/>
      </w:pPr>
    </w:p>
    <w:p w14:paraId="7849ECAC" w14:textId="77777777" w:rsidR="00D34C5C" w:rsidRDefault="00564E59">
      <w:r>
        <w:rPr>
          <w:noProof/>
        </w:rPr>
        <w:drawing>
          <wp:inline distT="0" distB="0" distL="0" distR="0" wp14:anchorId="2C6C0218" wp14:editId="469930AE">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0969CF" w14:textId="77777777" w:rsidR="007032A4" w:rsidRDefault="007032A4">
      <w:r>
        <w:br w:type="page"/>
      </w:r>
    </w:p>
    <w:p w14:paraId="4F2D169F" w14:textId="77777777" w:rsidR="0052627B" w:rsidRDefault="0052627B" w:rsidP="00200CC8">
      <w:pPr>
        <w:pStyle w:val="Title"/>
        <w:sectPr w:rsidR="0052627B" w:rsidSect="007C66D5">
          <w:pgSz w:w="12240" w:h="15840"/>
          <w:pgMar w:top="1440" w:right="1440" w:bottom="426" w:left="1440" w:header="720" w:footer="720" w:gutter="0"/>
          <w:cols w:space="720"/>
          <w:docGrid w:linePitch="360"/>
        </w:sectPr>
      </w:pPr>
    </w:p>
    <w:p w14:paraId="0FC9A53C" w14:textId="77777777" w:rsidR="007215DC" w:rsidRDefault="007215DC" w:rsidP="009924BE">
      <w:pPr>
        <w:pStyle w:val="Heading1"/>
      </w:pPr>
      <w:bookmarkStart w:id="31" w:name="_Toc401569394"/>
      <w:bookmarkStart w:id="32" w:name="_Toc451770847"/>
      <w:r>
        <w:lastRenderedPageBreak/>
        <w:t>Monitoring and Evaluation</w:t>
      </w:r>
      <w:bookmarkEnd w:id="31"/>
      <w:bookmarkEnd w:id="32"/>
      <w:r>
        <w:t xml:space="preserve"> </w:t>
      </w:r>
    </w:p>
    <w:p w14:paraId="45D4AF9C" w14:textId="77777777" w:rsidR="00FC1259" w:rsidRPr="00F932E1" w:rsidRDefault="004257EA">
      <w:pPr>
        <w:rPr>
          <w:b/>
          <w:bCs/>
          <w:sz w:val="28"/>
          <w:szCs w:val="28"/>
        </w:rPr>
      </w:pPr>
      <w:r w:rsidRPr="00F932E1">
        <w:rPr>
          <w:b/>
          <w:bCs/>
          <w:sz w:val="28"/>
          <w:szCs w:val="28"/>
        </w:rPr>
        <w:t>Activities</w:t>
      </w:r>
      <w:r w:rsidR="004C0B9F">
        <w:rPr>
          <w:b/>
          <w:bCs/>
          <w:sz w:val="28"/>
          <w:szCs w:val="28"/>
        </w:rPr>
        <w:t xml:space="preserve"> conducted during the year</w:t>
      </w:r>
      <w:r w:rsidR="00F932E1" w:rsidRPr="00F932E1">
        <w:rPr>
          <w:b/>
          <w:bCs/>
          <w:sz w:val="28"/>
          <w:szCs w:val="28"/>
        </w:rPr>
        <w:t xml:space="preserve"> </w:t>
      </w:r>
    </w:p>
    <w:p w14:paraId="0B61D216" w14:textId="77777777" w:rsidR="00895535" w:rsidRPr="005B45C7" w:rsidRDefault="00895535">
      <w:pPr>
        <w:rPr>
          <w:i/>
          <w:iCs/>
        </w:rPr>
      </w:pPr>
      <w:r w:rsidRPr="007767FA">
        <w:rPr>
          <w:i/>
          <w:iCs/>
        </w:rPr>
        <w:t>List all M&amp;E activities conducted during the year, including board meeting, field visiting, review meetings….</w:t>
      </w:r>
    </w:p>
    <w:tbl>
      <w:tblPr>
        <w:tblStyle w:val="LightList-Accent1"/>
        <w:tblW w:w="10008" w:type="dxa"/>
        <w:tblLook w:val="00A0" w:firstRow="1" w:lastRow="0" w:firstColumn="1" w:lastColumn="0" w:noHBand="0" w:noVBand="0"/>
      </w:tblPr>
      <w:tblGrid>
        <w:gridCol w:w="1430"/>
        <w:gridCol w:w="1260"/>
        <w:gridCol w:w="5200"/>
        <w:gridCol w:w="2118"/>
      </w:tblGrid>
      <w:tr w:rsidR="004C0B9F" w14:paraId="6C3B5C93" w14:textId="77777777" w:rsidTr="001B2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2C5445F" w14:textId="77777777" w:rsidR="004C0B9F" w:rsidRDefault="004C0B9F" w:rsidP="00895535">
            <w:pPr>
              <w:jc w:val="center"/>
            </w:pPr>
            <w:r>
              <w:t>Date</w:t>
            </w:r>
          </w:p>
        </w:tc>
        <w:tc>
          <w:tcPr>
            <w:cnfStyle w:val="000010000000" w:firstRow="0" w:lastRow="0" w:firstColumn="0" w:lastColumn="0" w:oddVBand="1" w:evenVBand="0" w:oddHBand="0" w:evenHBand="0" w:firstRowFirstColumn="0" w:firstRowLastColumn="0" w:lastRowFirstColumn="0" w:lastRowLastColumn="0"/>
            <w:tcW w:w="12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4DCDB10" w14:textId="77777777" w:rsidR="004C0B9F" w:rsidRDefault="004C0B9F" w:rsidP="00895535">
            <w:pPr>
              <w:jc w:val="center"/>
            </w:pPr>
            <w:r>
              <w:t>Specify to which output it’s linked to</w:t>
            </w:r>
          </w:p>
        </w:tc>
        <w:tc>
          <w:tcPr>
            <w:tcW w:w="52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7CCB387" w14:textId="77777777" w:rsidR="004C0B9F" w:rsidRDefault="004C0B9F" w:rsidP="00895535">
            <w:pPr>
              <w:jc w:val="center"/>
              <w:cnfStyle w:val="100000000000" w:firstRow="1" w:lastRow="0" w:firstColumn="0" w:lastColumn="0" w:oddVBand="0" w:evenVBand="0" w:oddHBand="0" w:evenHBand="0" w:firstRowFirstColumn="0" w:firstRowLastColumn="0" w:lastRowFirstColumn="0" w:lastRowLastColumn="0"/>
            </w:pPr>
            <w:r>
              <w:t>M&amp;E Activity carried out</w:t>
            </w:r>
          </w:p>
        </w:tc>
        <w:tc>
          <w:tcPr>
            <w:cnfStyle w:val="000010000000" w:firstRow="0" w:lastRow="0" w:firstColumn="0" w:lastColumn="0" w:oddVBand="1" w:evenVBand="0" w:oddHBand="0" w:evenHBand="0" w:firstRowFirstColumn="0" w:firstRowLastColumn="0" w:lastRowFirstColumn="0" w:lastRowLastColumn="0"/>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3101D29" w14:textId="77777777" w:rsidR="004C0B9F" w:rsidRDefault="004C0B9F" w:rsidP="00895535">
            <w:pPr>
              <w:jc w:val="center"/>
            </w:pPr>
            <w:r>
              <w:t xml:space="preserve">Budget spent on this activity </w:t>
            </w:r>
          </w:p>
        </w:tc>
      </w:tr>
      <w:tr w:rsidR="004C0B9F" w14:paraId="6670C458" w14:textId="77777777" w:rsidTr="001B2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C5B5376" w14:textId="77777777" w:rsidR="004C0B9F" w:rsidRPr="0073674C" w:rsidRDefault="0073674C">
            <w:pPr>
              <w:rPr>
                <w:b w:val="0"/>
                <w:sz w:val="20"/>
                <w:szCs w:val="20"/>
              </w:rPr>
            </w:pPr>
            <w:r w:rsidRPr="0073674C">
              <w:rPr>
                <w:b w:val="0"/>
                <w:sz w:val="20"/>
                <w:szCs w:val="20"/>
              </w:rPr>
              <w:t>23-27/10/18</w:t>
            </w:r>
          </w:p>
        </w:tc>
        <w:tc>
          <w:tcPr>
            <w:cnfStyle w:val="000010000000" w:firstRow="0" w:lastRow="0" w:firstColumn="0" w:lastColumn="0" w:oddVBand="1" w:evenVBand="0" w:oddHBand="0" w:evenHBand="0" w:firstRowFirstColumn="0" w:firstRowLastColumn="0" w:lastRowFirstColumn="0" w:lastRowLastColumn="0"/>
            <w:tcW w:w="1260" w:type="dxa"/>
          </w:tcPr>
          <w:p w14:paraId="169DAA9D" w14:textId="77777777" w:rsidR="004C0B9F" w:rsidRDefault="00282F19">
            <w:r w:rsidRPr="00282F19">
              <w:t>Output 1.2.</w:t>
            </w:r>
          </w:p>
        </w:tc>
        <w:tc>
          <w:tcPr>
            <w:tcW w:w="5200" w:type="dxa"/>
          </w:tcPr>
          <w:p w14:paraId="39A70D38" w14:textId="77777777" w:rsidR="004C0B9F" w:rsidRDefault="00365064">
            <w:pPr>
              <w:cnfStyle w:val="000000100000" w:firstRow="0" w:lastRow="0" w:firstColumn="0" w:lastColumn="0" w:oddVBand="0" w:evenVBand="0" w:oddHBand="1" w:evenHBand="0" w:firstRowFirstColumn="0" w:firstRowLastColumn="0" w:lastRowFirstColumn="0" w:lastRowLastColumn="0"/>
            </w:pPr>
            <w:r w:rsidRPr="00365064">
              <w:t>Day to day monitoring of implementation progress</w:t>
            </w:r>
            <w:r w:rsidR="00282F19">
              <w:t xml:space="preserve"> of the Renewable Energy and Energy Efficiency policies</w:t>
            </w:r>
          </w:p>
        </w:tc>
        <w:tc>
          <w:tcPr>
            <w:cnfStyle w:val="000010000000" w:firstRow="0" w:lastRow="0" w:firstColumn="0" w:lastColumn="0" w:oddVBand="1" w:evenVBand="0" w:oddHBand="0" w:evenHBand="0" w:firstRowFirstColumn="0" w:firstRowLastColumn="0" w:lastRowFirstColumn="0" w:lastRowLastColumn="0"/>
            <w:tcW w:w="2118" w:type="dxa"/>
          </w:tcPr>
          <w:p w14:paraId="58B3026C" w14:textId="77777777" w:rsidR="004C0B9F" w:rsidRDefault="004C0B9F"/>
        </w:tc>
      </w:tr>
      <w:tr w:rsidR="004C0B9F" w14:paraId="3BB6F301" w14:textId="77777777" w:rsidTr="001B22BD">
        <w:tc>
          <w:tcPr>
            <w:cnfStyle w:val="001000000000" w:firstRow="0" w:lastRow="0" w:firstColumn="1" w:lastColumn="0" w:oddVBand="0" w:evenVBand="0" w:oddHBand="0" w:evenHBand="0" w:firstRowFirstColumn="0" w:firstRowLastColumn="0" w:lastRowFirstColumn="0" w:lastRowLastColumn="0"/>
            <w:tcW w:w="1430" w:type="dxa"/>
          </w:tcPr>
          <w:p w14:paraId="0F295F61" w14:textId="77777777" w:rsidR="004C0B9F" w:rsidRPr="000B2FDC" w:rsidRDefault="001B22BD">
            <w:pPr>
              <w:rPr>
                <w:b w:val="0"/>
                <w:sz w:val="20"/>
                <w:szCs w:val="20"/>
              </w:rPr>
            </w:pPr>
            <w:r w:rsidRPr="000B2FDC">
              <w:rPr>
                <w:b w:val="0"/>
                <w:sz w:val="20"/>
                <w:szCs w:val="20"/>
              </w:rPr>
              <w:t>21 – 23/07/17</w:t>
            </w:r>
          </w:p>
        </w:tc>
        <w:tc>
          <w:tcPr>
            <w:cnfStyle w:val="000010000000" w:firstRow="0" w:lastRow="0" w:firstColumn="0" w:lastColumn="0" w:oddVBand="1" w:evenVBand="0" w:oddHBand="0" w:evenHBand="0" w:firstRowFirstColumn="0" w:firstRowLastColumn="0" w:lastRowFirstColumn="0" w:lastRowLastColumn="0"/>
            <w:tcW w:w="1260" w:type="dxa"/>
          </w:tcPr>
          <w:p w14:paraId="413CC5EF" w14:textId="77777777" w:rsidR="004C0B9F" w:rsidRDefault="001B22BD">
            <w:r w:rsidRPr="001B22BD">
              <w:t xml:space="preserve">Output 3.2 </w:t>
            </w:r>
          </w:p>
        </w:tc>
        <w:tc>
          <w:tcPr>
            <w:tcW w:w="5200" w:type="dxa"/>
          </w:tcPr>
          <w:p w14:paraId="5382366B" w14:textId="77777777" w:rsidR="004C0B9F" w:rsidRDefault="00814630">
            <w:pPr>
              <w:cnfStyle w:val="000000000000" w:firstRow="0" w:lastRow="0" w:firstColumn="0" w:lastColumn="0" w:oddVBand="0" w:evenVBand="0" w:oddHBand="0" w:evenHBand="0" w:firstRowFirstColumn="0" w:firstRowLastColumn="0" w:lastRowFirstColumn="0" w:lastRowLastColumn="0"/>
            </w:pPr>
            <w:r>
              <w:t>Conduct m</w:t>
            </w:r>
            <w:r w:rsidR="005B45C7" w:rsidRPr="005B45C7">
              <w:t xml:space="preserve">onitoring through site visits </w:t>
            </w:r>
            <w:r w:rsidR="005B45C7">
              <w:t>to ascertain p</w:t>
            </w:r>
            <w:r w:rsidR="00487F89" w:rsidRPr="00487F89">
              <w:t xml:space="preserve">rogress made </w:t>
            </w:r>
            <w:r w:rsidR="00487F89">
              <w:t>in piloting of the community woodlot</w:t>
            </w:r>
            <w:r w:rsidR="005B45C7">
              <w:t>.</w:t>
            </w:r>
          </w:p>
        </w:tc>
        <w:tc>
          <w:tcPr>
            <w:cnfStyle w:val="000010000000" w:firstRow="0" w:lastRow="0" w:firstColumn="0" w:lastColumn="0" w:oddVBand="1" w:evenVBand="0" w:oddHBand="0" w:evenHBand="0" w:firstRowFirstColumn="0" w:firstRowLastColumn="0" w:lastRowFirstColumn="0" w:lastRowLastColumn="0"/>
            <w:tcW w:w="2118" w:type="dxa"/>
          </w:tcPr>
          <w:p w14:paraId="456E837C" w14:textId="77777777" w:rsidR="004C0B9F" w:rsidRDefault="004C0B9F"/>
        </w:tc>
      </w:tr>
      <w:tr w:rsidR="004C0B9F" w14:paraId="5B05A9A0" w14:textId="77777777" w:rsidTr="001B2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749547B9" w14:textId="77777777" w:rsidR="004C0B9F" w:rsidRPr="000B2FDC" w:rsidRDefault="000B2FDC">
            <w:pPr>
              <w:rPr>
                <w:b w:val="0"/>
                <w:sz w:val="20"/>
                <w:szCs w:val="20"/>
              </w:rPr>
            </w:pPr>
            <w:r w:rsidRPr="000B2FDC">
              <w:rPr>
                <w:b w:val="0"/>
                <w:sz w:val="20"/>
                <w:szCs w:val="20"/>
              </w:rPr>
              <w:t>21 – 26/04/18</w:t>
            </w:r>
          </w:p>
        </w:tc>
        <w:tc>
          <w:tcPr>
            <w:cnfStyle w:val="000010000000" w:firstRow="0" w:lastRow="0" w:firstColumn="0" w:lastColumn="0" w:oddVBand="1" w:evenVBand="0" w:oddHBand="0" w:evenHBand="0" w:firstRowFirstColumn="0" w:firstRowLastColumn="0" w:lastRowFirstColumn="0" w:lastRowLastColumn="0"/>
            <w:tcW w:w="1260" w:type="dxa"/>
          </w:tcPr>
          <w:p w14:paraId="1DED86A9" w14:textId="77777777" w:rsidR="004C0B9F" w:rsidRDefault="000B2FDC">
            <w:r>
              <w:t>Output 3.2</w:t>
            </w:r>
          </w:p>
        </w:tc>
        <w:tc>
          <w:tcPr>
            <w:tcW w:w="5200" w:type="dxa"/>
          </w:tcPr>
          <w:p w14:paraId="3C53BE03" w14:textId="77777777" w:rsidR="004C0B9F" w:rsidRDefault="00487F89">
            <w:pPr>
              <w:cnfStyle w:val="000000100000" w:firstRow="0" w:lastRow="0" w:firstColumn="0" w:lastColumn="0" w:oddVBand="0" w:evenVBand="0" w:oddHBand="1" w:evenHBand="0" w:firstRowFirstColumn="0" w:firstRowLastColumn="0" w:lastRowFirstColumn="0" w:lastRowLastColumn="0"/>
            </w:pPr>
            <w:r w:rsidRPr="00487F89">
              <w:t xml:space="preserve">Progress </w:t>
            </w:r>
            <w:r w:rsidR="00814630">
              <w:t xml:space="preserve">Monitoring for </w:t>
            </w:r>
            <w:r w:rsidR="00365064">
              <w:t xml:space="preserve">Project Implementation Report (PIR)to see progress </w:t>
            </w:r>
            <w:r w:rsidRPr="00487F89">
              <w:t>made toward project objective and project outcomes - each with indicators, baseline data and end-of-project targets</w:t>
            </w:r>
            <w:r w:rsidR="00365064">
              <w:t>.</w:t>
            </w:r>
            <w:r>
              <w:t xml:space="preserve"> </w:t>
            </w:r>
          </w:p>
        </w:tc>
        <w:tc>
          <w:tcPr>
            <w:cnfStyle w:val="000010000000" w:firstRow="0" w:lastRow="0" w:firstColumn="0" w:lastColumn="0" w:oddVBand="1" w:evenVBand="0" w:oddHBand="0" w:evenHBand="0" w:firstRowFirstColumn="0" w:firstRowLastColumn="0" w:lastRowFirstColumn="0" w:lastRowLastColumn="0"/>
            <w:tcW w:w="2118" w:type="dxa"/>
          </w:tcPr>
          <w:p w14:paraId="73AD50E7" w14:textId="77777777" w:rsidR="004C0B9F" w:rsidRDefault="004C0B9F"/>
        </w:tc>
      </w:tr>
      <w:tr w:rsidR="004C0B9F" w14:paraId="17AA8CFC" w14:textId="77777777" w:rsidTr="001B22BD">
        <w:tc>
          <w:tcPr>
            <w:cnfStyle w:val="001000000000" w:firstRow="0" w:lastRow="0" w:firstColumn="1" w:lastColumn="0" w:oddVBand="0" w:evenVBand="0" w:oddHBand="0" w:evenHBand="0" w:firstRowFirstColumn="0" w:firstRowLastColumn="0" w:lastRowFirstColumn="0" w:lastRowLastColumn="0"/>
            <w:tcW w:w="1430" w:type="dxa"/>
          </w:tcPr>
          <w:p w14:paraId="034934C6" w14:textId="77777777" w:rsidR="004C0B9F" w:rsidRPr="000B2FDC" w:rsidRDefault="000B2FDC">
            <w:pPr>
              <w:rPr>
                <w:b w:val="0"/>
                <w:sz w:val="20"/>
                <w:szCs w:val="20"/>
              </w:rPr>
            </w:pPr>
            <w:r w:rsidRPr="000B2FDC">
              <w:rPr>
                <w:b w:val="0"/>
                <w:sz w:val="20"/>
                <w:szCs w:val="20"/>
              </w:rPr>
              <w:t>13/10 -30/11/18</w:t>
            </w:r>
          </w:p>
        </w:tc>
        <w:tc>
          <w:tcPr>
            <w:cnfStyle w:val="000010000000" w:firstRow="0" w:lastRow="0" w:firstColumn="0" w:lastColumn="0" w:oddVBand="1" w:evenVBand="0" w:oddHBand="0" w:evenHBand="0" w:firstRowFirstColumn="0" w:firstRowLastColumn="0" w:lastRowFirstColumn="0" w:lastRowLastColumn="0"/>
            <w:tcW w:w="1260" w:type="dxa"/>
          </w:tcPr>
          <w:p w14:paraId="2A7A34A5" w14:textId="77777777" w:rsidR="004C0B9F" w:rsidRDefault="000B2FDC">
            <w:r>
              <w:t>Output 3.2</w:t>
            </w:r>
          </w:p>
        </w:tc>
        <w:tc>
          <w:tcPr>
            <w:tcW w:w="5200" w:type="dxa"/>
          </w:tcPr>
          <w:p w14:paraId="2D4277EF" w14:textId="77777777" w:rsidR="004C0B9F" w:rsidRDefault="00814630">
            <w:pPr>
              <w:cnfStyle w:val="000000000000" w:firstRow="0" w:lastRow="0" w:firstColumn="0" w:lastColumn="0" w:oddVBand="0" w:evenVBand="0" w:oddHBand="0" w:evenHBand="0" w:firstRowFirstColumn="0" w:firstRowLastColumn="0" w:lastRowFirstColumn="0" w:lastRowLastColumn="0"/>
            </w:pPr>
            <w:r>
              <w:rPr>
                <w:rFonts w:ascii="Arial" w:hAnsi="Arial" w:cs="Arial"/>
                <w:sz w:val="20"/>
                <w:szCs w:val="20"/>
              </w:rPr>
              <w:t>A</w:t>
            </w:r>
            <w:r w:rsidRPr="009C7C75">
              <w:rPr>
                <w:rFonts w:ascii="Arial" w:hAnsi="Arial" w:cs="Arial"/>
                <w:sz w:val="20"/>
                <w:szCs w:val="20"/>
              </w:rPr>
              <w:t xml:space="preserve">n independent </w:t>
            </w:r>
            <w:r w:rsidR="00487F89">
              <w:t xml:space="preserve">Mid Term Review (MTR) </w:t>
            </w:r>
            <w:r w:rsidRPr="009C7C75">
              <w:rPr>
                <w:rFonts w:ascii="Arial" w:hAnsi="Arial" w:cs="Arial"/>
                <w:sz w:val="20"/>
                <w:szCs w:val="20"/>
              </w:rPr>
              <w:t xml:space="preserve">of project implementation </w:t>
            </w:r>
            <w:r>
              <w:rPr>
                <w:rFonts w:ascii="Arial" w:hAnsi="Arial" w:cs="Arial"/>
                <w:sz w:val="20"/>
                <w:szCs w:val="20"/>
              </w:rPr>
              <w:t>to</w:t>
            </w:r>
            <w:r w:rsidRPr="009C7C75">
              <w:rPr>
                <w:rFonts w:ascii="Arial" w:hAnsi="Arial" w:cs="Arial"/>
                <w:sz w:val="20"/>
                <w:szCs w:val="20"/>
              </w:rPr>
              <w:t xml:space="preserve"> determine progress being made toward the achievement of outcomes and </w:t>
            </w:r>
            <w:r>
              <w:rPr>
                <w:rFonts w:ascii="Arial" w:hAnsi="Arial" w:cs="Arial"/>
                <w:sz w:val="20"/>
                <w:szCs w:val="20"/>
              </w:rPr>
              <w:t>to</w:t>
            </w:r>
            <w:r w:rsidRPr="009C7C75">
              <w:rPr>
                <w:rFonts w:ascii="Arial" w:hAnsi="Arial" w:cs="Arial"/>
                <w:sz w:val="20"/>
                <w:szCs w:val="20"/>
              </w:rPr>
              <w:t xml:space="preserve"> identify course correction if needed.</w:t>
            </w:r>
          </w:p>
        </w:tc>
        <w:tc>
          <w:tcPr>
            <w:cnfStyle w:val="000010000000" w:firstRow="0" w:lastRow="0" w:firstColumn="0" w:lastColumn="0" w:oddVBand="1" w:evenVBand="0" w:oddHBand="0" w:evenHBand="0" w:firstRowFirstColumn="0" w:firstRowLastColumn="0" w:lastRowFirstColumn="0" w:lastRowLastColumn="0"/>
            <w:tcW w:w="2118" w:type="dxa"/>
          </w:tcPr>
          <w:p w14:paraId="69FFDC12" w14:textId="77777777" w:rsidR="004C0B9F" w:rsidRDefault="004C0B9F"/>
        </w:tc>
      </w:tr>
      <w:tr w:rsidR="000B2FDC" w14:paraId="4D83D721" w14:textId="77777777" w:rsidTr="001B2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4EF6F59" w14:textId="77777777" w:rsidR="000635E8" w:rsidRDefault="000635E8">
            <w:pPr>
              <w:rPr>
                <w:bCs w:val="0"/>
                <w:sz w:val="20"/>
                <w:szCs w:val="20"/>
              </w:rPr>
            </w:pPr>
            <w:r>
              <w:rPr>
                <w:b w:val="0"/>
                <w:sz w:val="20"/>
                <w:szCs w:val="20"/>
              </w:rPr>
              <w:t>13/02/2018</w:t>
            </w:r>
          </w:p>
          <w:p w14:paraId="708F6DF7" w14:textId="77777777" w:rsidR="000635E8" w:rsidRPr="000635E8" w:rsidRDefault="000635E8">
            <w:pPr>
              <w:rPr>
                <w:b w:val="0"/>
                <w:bCs w:val="0"/>
                <w:sz w:val="20"/>
                <w:szCs w:val="20"/>
              </w:rPr>
            </w:pPr>
            <w:r w:rsidRPr="000635E8">
              <w:rPr>
                <w:rFonts w:ascii="Calibri" w:hAnsi="Calibri"/>
                <w:b w:val="0"/>
                <w:sz w:val="20"/>
                <w:szCs w:val="20"/>
              </w:rPr>
              <w:t>26</w:t>
            </w:r>
            <w:r>
              <w:rPr>
                <w:rFonts w:ascii="Calibri" w:hAnsi="Calibri"/>
                <w:b w:val="0"/>
                <w:sz w:val="20"/>
                <w:szCs w:val="20"/>
              </w:rPr>
              <w:t>/</w:t>
            </w:r>
            <w:r w:rsidR="007F22E3">
              <w:rPr>
                <w:rFonts w:ascii="Calibri" w:hAnsi="Calibri"/>
                <w:b w:val="0"/>
                <w:sz w:val="20"/>
                <w:szCs w:val="20"/>
              </w:rPr>
              <w:t>07/</w:t>
            </w:r>
            <w:r w:rsidRPr="000635E8">
              <w:rPr>
                <w:rFonts w:ascii="Calibri" w:hAnsi="Calibri"/>
                <w:b w:val="0"/>
                <w:sz w:val="20"/>
                <w:szCs w:val="20"/>
              </w:rPr>
              <w:t>2018</w:t>
            </w:r>
          </w:p>
          <w:p w14:paraId="497A8541" w14:textId="77777777" w:rsidR="000B2FDC" w:rsidRDefault="000635E8">
            <w:pPr>
              <w:rPr>
                <w:bCs w:val="0"/>
                <w:sz w:val="20"/>
                <w:szCs w:val="20"/>
              </w:rPr>
            </w:pPr>
            <w:r>
              <w:rPr>
                <w:b w:val="0"/>
                <w:sz w:val="20"/>
                <w:szCs w:val="20"/>
              </w:rPr>
              <w:t>16/08/2018</w:t>
            </w:r>
          </w:p>
          <w:p w14:paraId="7C56F76F" w14:textId="77777777" w:rsidR="000635E8" w:rsidRPr="000B2FDC" w:rsidRDefault="000635E8">
            <w:pPr>
              <w:rPr>
                <w:b w:val="0"/>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14:paraId="2F5F61F3" w14:textId="77777777" w:rsidR="000B2FDC" w:rsidRDefault="000B2FDC">
            <w:r w:rsidRPr="00282F19">
              <w:t xml:space="preserve">Output </w:t>
            </w:r>
            <w:r>
              <w:t>4</w:t>
            </w:r>
            <w:r w:rsidRPr="00282F19">
              <w:t>.</w:t>
            </w:r>
            <w:r>
              <w:t>1</w:t>
            </w:r>
            <w:r w:rsidRPr="00282F19">
              <w:t>.</w:t>
            </w:r>
          </w:p>
        </w:tc>
        <w:tc>
          <w:tcPr>
            <w:tcW w:w="5200" w:type="dxa"/>
          </w:tcPr>
          <w:p w14:paraId="793D6E3B" w14:textId="77777777" w:rsidR="000B2FDC" w:rsidRDefault="000B2FD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 xml:space="preserve">Held Steering Committee Meetings as </w:t>
            </w:r>
            <w:r w:rsidRPr="00814630">
              <w:t>project reviews meetings in consultation with project implementation partners and stakeholder representatives</w:t>
            </w:r>
            <w:r>
              <w:t>.</w:t>
            </w:r>
          </w:p>
        </w:tc>
        <w:tc>
          <w:tcPr>
            <w:cnfStyle w:val="000010000000" w:firstRow="0" w:lastRow="0" w:firstColumn="0" w:lastColumn="0" w:oddVBand="1" w:evenVBand="0" w:oddHBand="0" w:evenHBand="0" w:firstRowFirstColumn="0" w:firstRowLastColumn="0" w:lastRowFirstColumn="0" w:lastRowLastColumn="0"/>
            <w:tcW w:w="2118" w:type="dxa"/>
          </w:tcPr>
          <w:p w14:paraId="44BACE29" w14:textId="77777777" w:rsidR="000B2FDC" w:rsidRDefault="000B2FDC"/>
        </w:tc>
      </w:tr>
    </w:tbl>
    <w:p w14:paraId="55E0FDD4" w14:textId="77777777" w:rsidR="00895535" w:rsidRDefault="00895535"/>
    <w:p w14:paraId="33769CFC" w14:textId="77777777" w:rsidR="00FC1259" w:rsidRDefault="00FC1259"/>
    <w:p w14:paraId="687149C2" w14:textId="77777777" w:rsidR="007767FA" w:rsidRPr="00F932E1" w:rsidRDefault="007767FA">
      <w:pPr>
        <w:rPr>
          <w:b/>
          <w:bCs/>
          <w:sz w:val="28"/>
          <w:szCs w:val="28"/>
        </w:rPr>
      </w:pPr>
    </w:p>
    <w:p w14:paraId="5D278BFD" w14:textId="77777777" w:rsidR="00D34C5C" w:rsidRDefault="00D34C5C">
      <w:r>
        <w:br w:type="page"/>
      </w:r>
    </w:p>
    <w:p w14:paraId="5132540F" w14:textId="77777777" w:rsidR="00933065" w:rsidRDefault="00B45DBC" w:rsidP="009924BE">
      <w:pPr>
        <w:pStyle w:val="Heading1"/>
      </w:pPr>
      <w:bookmarkStart w:id="33" w:name="_Toc451770848"/>
      <w:r>
        <w:lastRenderedPageBreak/>
        <w:t>Annexes</w:t>
      </w:r>
      <w:bookmarkEnd w:id="33"/>
    </w:p>
    <w:p w14:paraId="12CF938D" w14:textId="77777777" w:rsidR="00856076" w:rsidRDefault="00B22DD5" w:rsidP="00046CFE">
      <w:pPr>
        <w:pStyle w:val="Subtitle"/>
      </w:pPr>
      <w:bookmarkStart w:id="34" w:name="_Toc401569396"/>
      <w:r>
        <w:t>Section 1</w:t>
      </w:r>
      <w:r w:rsidR="00134391">
        <w:t xml:space="preserve">: </w:t>
      </w:r>
      <w:bookmarkEnd w:id="34"/>
      <w:r w:rsidR="00B45DBC">
        <w:t xml:space="preserve">Planned activities for next </w:t>
      </w:r>
      <w:r w:rsidR="003B1E48">
        <w:t>year</w:t>
      </w:r>
    </w:p>
    <w:p w14:paraId="405C425E" w14:textId="77777777" w:rsidR="00134391" w:rsidRDefault="00B22DD5" w:rsidP="00046CFE">
      <w:pPr>
        <w:pStyle w:val="Subtitle"/>
      </w:pPr>
      <w:bookmarkStart w:id="35" w:name="_Toc401569397"/>
      <w:r>
        <w:t>Section 2</w:t>
      </w:r>
      <w:r w:rsidR="00134391">
        <w:t xml:space="preserve">: </w:t>
      </w:r>
      <w:bookmarkEnd w:id="35"/>
      <w:r w:rsidR="00B45DBC">
        <w:t>Combined Delivery Report</w:t>
      </w:r>
    </w:p>
    <w:p w14:paraId="2E6AE831" w14:textId="77777777" w:rsidR="00856076" w:rsidRDefault="00B22DD5" w:rsidP="00046CFE">
      <w:pPr>
        <w:pStyle w:val="Subtitle"/>
      </w:pPr>
      <w:bookmarkStart w:id="36" w:name="_Toc401569398"/>
      <w:r>
        <w:t>Section 3</w:t>
      </w:r>
      <w:r w:rsidR="00134391" w:rsidRPr="00134391">
        <w:t xml:space="preserve">: Monitoring </w:t>
      </w:r>
      <w:r w:rsidR="003B1E48">
        <w:t xml:space="preserve">and Evaluation </w:t>
      </w:r>
      <w:r w:rsidR="00134391" w:rsidRPr="00134391">
        <w:t xml:space="preserve">Plan </w:t>
      </w:r>
      <w:bookmarkEnd w:id="36"/>
      <w:r w:rsidR="00B45DBC">
        <w:t xml:space="preserve">for next </w:t>
      </w:r>
      <w:r w:rsidR="003B1E48">
        <w:t>year</w:t>
      </w:r>
      <w:r w:rsidR="00B45DBC">
        <w:t>.</w:t>
      </w:r>
    </w:p>
    <w:p w14:paraId="565A63AF" w14:textId="77777777" w:rsidR="00856076" w:rsidRDefault="00856076">
      <w:pPr>
        <w:rPr>
          <w:b/>
          <w:bCs/>
        </w:rPr>
      </w:pPr>
    </w:p>
    <w:p w14:paraId="64AF2024" w14:textId="77777777" w:rsidR="00856076" w:rsidRDefault="00856076">
      <w:pPr>
        <w:rPr>
          <w:b/>
          <w:bCs/>
        </w:rPr>
      </w:pPr>
    </w:p>
    <w:p w14:paraId="2D70F0AD" w14:textId="77777777" w:rsidR="006D5142" w:rsidRPr="00D92A7D" w:rsidRDefault="00FF3337" w:rsidP="00D92A7D">
      <w:pPr>
        <w:rPr>
          <w:b/>
          <w:bCs/>
        </w:rPr>
      </w:pPr>
      <w:r>
        <w:rPr>
          <w:color w:val="FF0000"/>
          <w14:textFill>
            <w14:solidFill>
              <w14:srgbClr w14:val="FF0000">
                <w14:lumMod w14:val="60000"/>
                <w14:lumOff w14:val="40000"/>
              </w14:srgbClr>
            </w14:solidFill>
          </w14:textFill>
        </w:rPr>
        <w:br w:type="page"/>
      </w:r>
    </w:p>
    <w:p w14:paraId="60CDF064" w14:textId="77777777" w:rsidR="007215DC" w:rsidRPr="009C739B" w:rsidRDefault="009C739B" w:rsidP="00FC7F1F">
      <w:pPr>
        <w:rPr>
          <w:sz w:val="28"/>
          <w:szCs w:val="28"/>
        </w:rPr>
      </w:pPr>
      <w:r w:rsidRPr="009C739B">
        <w:rPr>
          <w:sz w:val="28"/>
          <w:szCs w:val="28"/>
        </w:rPr>
        <w:lastRenderedPageBreak/>
        <w:t>Annex 2:</w:t>
      </w:r>
      <w:r w:rsidR="0022405F">
        <w:rPr>
          <w:sz w:val="28"/>
          <w:szCs w:val="28"/>
        </w:rPr>
        <w:t xml:space="preserve"> L</w:t>
      </w:r>
      <w:r w:rsidR="003B1E48" w:rsidRPr="003B1E48">
        <w:rPr>
          <w:sz w:val="28"/>
          <w:szCs w:val="28"/>
        </w:rPr>
        <w:t>inks to</w:t>
      </w:r>
      <w:r w:rsidR="003B1E48">
        <w:rPr>
          <w:b/>
          <w:bCs/>
          <w:color w:val="FF0000"/>
          <w:sz w:val="28"/>
          <w:szCs w:val="28"/>
        </w:rPr>
        <w:t xml:space="preserve"> </w:t>
      </w:r>
      <w:r w:rsidR="007215DC" w:rsidRPr="009C739B">
        <w:rPr>
          <w:sz w:val="28"/>
          <w:szCs w:val="28"/>
        </w:rPr>
        <w:t>S</w:t>
      </w:r>
      <w:r w:rsidR="00AC6387" w:rsidRPr="009C739B">
        <w:rPr>
          <w:sz w:val="28"/>
          <w:szCs w:val="28"/>
        </w:rPr>
        <w:t xml:space="preserve">uccess stories, </w:t>
      </w:r>
      <w:r w:rsidR="007215DC" w:rsidRPr="009C739B">
        <w:rPr>
          <w:sz w:val="28"/>
          <w:szCs w:val="28"/>
        </w:rPr>
        <w:t>P</w:t>
      </w:r>
      <w:r w:rsidR="001E69A2" w:rsidRPr="009C739B">
        <w:rPr>
          <w:sz w:val="28"/>
          <w:szCs w:val="28"/>
        </w:rPr>
        <w:t>ress release</w:t>
      </w:r>
      <w:r w:rsidR="00FC7F1F">
        <w:rPr>
          <w:sz w:val="28"/>
          <w:szCs w:val="28"/>
        </w:rPr>
        <w:t>, a</w:t>
      </w:r>
      <w:r w:rsidR="007215DC" w:rsidRPr="009C739B">
        <w:rPr>
          <w:sz w:val="28"/>
          <w:szCs w:val="28"/>
        </w:rPr>
        <w:t>ny other</w:t>
      </w:r>
    </w:p>
    <w:sectPr w:rsidR="007215DC" w:rsidRPr="009C739B" w:rsidSect="007C66D5">
      <w:pgSz w:w="12240" w:h="15840"/>
      <w:pgMar w:top="1440"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097B4" w14:textId="77777777" w:rsidR="006000E7" w:rsidRDefault="006000E7" w:rsidP="007E53E9">
      <w:pPr>
        <w:spacing w:after="0" w:line="240" w:lineRule="auto"/>
      </w:pPr>
      <w:r>
        <w:separator/>
      </w:r>
    </w:p>
  </w:endnote>
  <w:endnote w:type="continuationSeparator" w:id="0">
    <w:p w14:paraId="601E037C" w14:textId="77777777" w:rsidR="006000E7" w:rsidRDefault="006000E7" w:rsidP="007E5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98727"/>
      <w:docPartObj>
        <w:docPartGallery w:val="Page Numbers (Bottom of Page)"/>
        <w:docPartUnique/>
      </w:docPartObj>
    </w:sdtPr>
    <w:sdtEndPr>
      <w:rPr>
        <w:color w:val="808080" w:themeColor="background1" w:themeShade="80"/>
        <w:spacing w:val="60"/>
      </w:rPr>
    </w:sdtEndPr>
    <w:sdtContent>
      <w:p w14:paraId="79FBECA5" w14:textId="77777777" w:rsidR="00201C21" w:rsidRDefault="00201C21" w:rsidP="002755B2">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Pr="00B66471">
          <w:rPr>
            <w:b/>
            <w:bCs/>
            <w:noProof/>
          </w:rPr>
          <w:t>1</w:t>
        </w:r>
        <w:r>
          <w:rPr>
            <w:b/>
            <w:bCs/>
            <w:noProof/>
          </w:rPr>
          <w:fldChar w:fldCharType="end"/>
        </w:r>
        <w:r>
          <w:rPr>
            <w:b/>
            <w:bCs/>
          </w:rPr>
          <w:t xml:space="preserve"> | </w:t>
        </w:r>
        <w:r>
          <w:rPr>
            <w:color w:val="808080" w:themeColor="background1" w:themeShade="80"/>
            <w:spacing w:val="60"/>
          </w:rPr>
          <w:t>Page</w:t>
        </w:r>
      </w:p>
    </w:sdtContent>
  </w:sdt>
  <w:p w14:paraId="50B26DD3" w14:textId="77777777" w:rsidR="00201C21" w:rsidRPr="002755B2" w:rsidRDefault="00201C21" w:rsidP="002755B2">
    <w:pPr>
      <w:pStyle w:val="Footer"/>
      <w:jc w:val="center"/>
      <w:rPr>
        <w:color w:val="17365D" w:themeColor="text2" w:themeShade="BF"/>
      </w:rPr>
    </w:pPr>
    <w:r w:rsidRPr="000F53AA">
      <w:rPr>
        <w:color w:val="17365D" w:themeColor="text2" w:themeShade="BF"/>
      </w:rPr>
      <w:t xml:space="preserve">Energy Efficient Production and Utilization of Charcoal through Innovative Technologies and Private Sector Involvement in Sierra Leone </w:t>
    </w:r>
    <w:r w:rsidRPr="002755B2">
      <w:rPr>
        <w:color w:val="17365D" w:themeColor="text2" w:themeShade="BF"/>
      </w:rPr>
      <w:t>– United Natio</w:t>
    </w:r>
    <w:r>
      <w:rPr>
        <w:color w:val="17365D" w:themeColor="text2" w:themeShade="BF"/>
      </w:rPr>
      <w:t xml:space="preserve">ns Development </w:t>
    </w:r>
    <w:proofErr w:type="spellStart"/>
    <w:r>
      <w:rPr>
        <w:color w:val="17365D" w:themeColor="text2" w:themeShade="BF"/>
      </w:rPr>
      <w:t>Programme</w:t>
    </w:r>
    <w:proofErr w:type="spellEnd"/>
    <w:r>
      <w:rPr>
        <w:color w:val="17365D" w:themeColor="text2" w:themeShade="BF"/>
      </w:rPr>
      <w:t xml:space="preserve"> –Sierra Leone</w:t>
    </w:r>
  </w:p>
  <w:p w14:paraId="682C2977" w14:textId="77777777" w:rsidR="00201C21" w:rsidRDefault="00201C21" w:rsidP="002755B2">
    <w:pPr>
      <w:pStyle w:val="Footer"/>
      <w:jc w:val="center"/>
      <w:rPr>
        <w:color w:val="17365D" w:themeColor="text2" w:themeShade="BF"/>
      </w:rPr>
    </w:pPr>
    <w:r w:rsidRPr="000F53AA">
      <w:rPr>
        <w:color w:val="17365D" w:themeColor="text2" w:themeShade="BF"/>
      </w:rPr>
      <w:t>Annual Progress Report 201</w:t>
    </w:r>
    <w:r>
      <w:rPr>
        <w:color w:val="17365D" w:themeColor="text2" w:themeShade="BF"/>
      </w:rPr>
      <w:t>8</w:t>
    </w:r>
    <w:r w:rsidRPr="000F53AA">
      <w:rPr>
        <w:color w:val="17365D" w:themeColor="text2" w:themeShade="BF"/>
      </w:rPr>
      <w:t xml:space="preserve">  </w:t>
    </w:r>
  </w:p>
  <w:p w14:paraId="013FB711" w14:textId="77777777" w:rsidR="00201C21" w:rsidRDefault="00201C21" w:rsidP="00F77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C7ACE" w14:textId="77777777" w:rsidR="006000E7" w:rsidRDefault="006000E7" w:rsidP="007E53E9">
      <w:pPr>
        <w:spacing w:after="0" w:line="240" w:lineRule="auto"/>
      </w:pPr>
      <w:r>
        <w:separator/>
      </w:r>
    </w:p>
  </w:footnote>
  <w:footnote w:type="continuationSeparator" w:id="0">
    <w:p w14:paraId="2400F2B6" w14:textId="77777777" w:rsidR="006000E7" w:rsidRDefault="006000E7" w:rsidP="007E53E9">
      <w:pPr>
        <w:spacing w:after="0" w:line="240" w:lineRule="auto"/>
      </w:pPr>
      <w:r>
        <w:continuationSeparator/>
      </w:r>
    </w:p>
  </w:footnote>
  <w:footnote w:id="1">
    <w:p w14:paraId="6F258A23" w14:textId="77777777" w:rsidR="00201C21" w:rsidRDefault="00201C21">
      <w:pPr>
        <w:pStyle w:val="FootnoteText"/>
      </w:pPr>
      <w:r w:rsidRPr="0005243F">
        <w:rPr>
          <w:rStyle w:val="FootnoteReference"/>
        </w:rPr>
        <w:footnoteRef/>
      </w:r>
      <w:r w:rsidRPr="0005243F">
        <w:t xml:space="preserve"> All financial information is an estimate reflecting the current financial situation. An adjusted financial report will be submitted after the closure of the financial year (March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C520C"/>
    <w:multiLevelType w:val="hybridMultilevel"/>
    <w:tmpl w:val="C7B2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CC7E3F"/>
    <w:multiLevelType w:val="hybridMultilevel"/>
    <w:tmpl w:val="8B34D898"/>
    <w:lvl w:ilvl="0" w:tplc="C9427C08">
      <w:start w:val="1"/>
      <w:numFmt w:val="decimal"/>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2C463CC2"/>
    <w:multiLevelType w:val="hybridMultilevel"/>
    <w:tmpl w:val="0EE84BA6"/>
    <w:lvl w:ilvl="0" w:tplc="35BCC3CC">
      <w:start w:val="2013"/>
      <w:numFmt w:val="bullet"/>
      <w:lvlText w:val="-"/>
      <w:lvlJc w:val="left"/>
      <w:pPr>
        <w:ind w:left="360" w:hanging="360"/>
      </w:pPr>
      <w:rPr>
        <w:rFonts w:ascii="Times New Roman" w:eastAsia="Calibri" w:hAnsi="Times New Roman" w:cs="Times New Roman"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0D800CC"/>
    <w:multiLevelType w:val="hybridMultilevel"/>
    <w:tmpl w:val="5EDA61CE"/>
    <w:lvl w:ilvl="0" w:tplc="7842ECC2">
      <w:start w:val="1"/>
      <w:numFmt w:val="lowerLetter"/>
      <w:lvlText w:val="%1)"/>
      <w:lvlJc w:val="left"/>
      <w:pPr>
        <w:ind w:left="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02FA18">
      <w:start w:val="1"/>
      <w:numFmt w:val="lowerLetter"/>
      <w:lvlText w:val="%2"/>
      <w:lvlJc w:val="left"/>
      <w:pPr>
        <w:ind w:left="1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70CAD0">
      <w:start w:val="1"/>
      <w:numFmt w:val="lowerRoman"/>
      <w:lvlText w:val="%3"/>
      <w:lvlJc w:val="left"/>
      <w:pPr>
        <w:ind w:left="2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DAA178">
      <w:start w:val="1"/>
      <w:numFmt w:val="decimal"/>
      <w:lvlText w:val="%4"/>
      <w:lvlJc w:val="left"/>
      <w:pPr>
        <w:ind w:left="2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EA3834">
      <w:start w:val="1"/>
      <w:numFmt w:val="lowerLetter"/>
      <w:lvlText w:val="%5"/>
      <w:lvlJc w:val="left"/>
      <w:pPr>
        <w:ind w:left="36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40225A">
      <w:start w:val="1"/>
      <w:numFmt w:val="lowerRoman"/>
      <w:lvlText w:val="%6"/>
      <w:lvlJc w:val="left"/>
      <w:pPr>
        <w:ind w:left="4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F60736">
      <w:start w:val="1"/>
      <w:numFmt w:val="decimal"/>
      <w:lvlText w:val="%7"/>
      <w:lvlJc w:val="left"/>
      <w:pPr>
        <w:ind w:left="5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18F0D8">
      <w:start w:val="1"/>
      <w:numFmt w:val="lowerLetter"/>
      <w:lvlText w:val="%8"/>
      <w:lvlJc w:val="left"/>
      <w:pPr>
        <w:ind w:left="5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22A866">
      <w:start w:val="1"/>
      <w:numFmt w:val="lowerRoman"/>
      <w:lvlText w:val="%9"/>
      <w:lvlJc w:val="left"/>
      <w:pPr>
        <w:ind w:left="6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6657893"/>
    <w:multiLevelType w:val="hybridMultilevel"/>
    <w:tmpl w:val="C4740F84"/>
    <w:lvl w:ilvl="0" w:tplc="ABC64D74">
      <w:start w:val="2"/>
      <w:numFmt w:val="decimal"/>
      <w:lvlText w:val="%1)"/>
      <w:lvlJc w:val="left"/>
      <w:pPr>
        <w:ind w:left="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5C4B82">
      <w:start w:val="1"/>
      <w:numFmt w:val="lowerLetter"/>
      <w:lvlText w:val="%2"/>
      <w:lvlJc w:val="left"/>
      <w:pPr>
        <w:ind w:left="14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36C81A">
      <w:start w:val="1"/>
      <w:numFmt w:val="lowerRoman"/>
      <w:lvlText w:val="%3"/>
      <w:lvlJc w:val="left"/>
      <w:pPr>
        <w:ind w:left="21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306CB4">
      <w:start w:val="1"/>
      <w:numFmt w:val="decimal"/>
      <w:lvlText w:val="%4"/>
      <w:lvlJc w:val="left"/>
      <w:pPr>
        <w:ind w:left="28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B4FDA0">
      <w:start w:val="1"/>
      <w:numFmt w:val="lowerLetter"/>
      <w:lvlText w:val="%5"/>
      <w:lvlJc w:val="left"/>
      <w:pPr>
        <w:ind w:left="3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384E3E">
      <w:start w:val="1"/>
      <w:numFmt w:val="lowerRoman"/>
      <w:lvlText w:val="%6"/>
      <w:lvlJc w:val="left"/>
      <w:pPr>
        <w:ind w:left="4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10123C">
      <w:start w:val="1"/>
      <w:numFmt w:val="decimal"/>
      <w:lvlText w:val="%7"/>
      <w:lvlJc w:val="left"/>
      <w:pPr>
        <w:ind w:left="50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72DCD8">
      <w:start w:val="1"/>
      <w:numFmt w:val="lowerLetter"/>
      <w:lvlText w:val="%8"/>
      <w:lvlJc w:val="left"/>
      <w:pPr>
        <w:ind w:left="57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923478">
      <w:start w:val="1"/>
      <w:numFmt w:val="lowerRoman"/>
      <w:lvlText w:val="%9"/>
      <w:lvlJc w:val="left"/>
      <w:pPr>
        <w:ind w:left="64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824DDA"/>
    <w:multiLevelType w:val="hybridMultilevel"/>
    <w:tmpl w:val="C428B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AB5DB7"/>
    <w:multiLevelType w:val="hybridMultilevel"/>
    <w:tmpl w:val="F0B629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A40590"/>
    <w:multiLevelType w:val="hybridMultilevel"/>
    <w:tmpl w:val="A372F02A"/>
    <w:lvl w:ilvl="0" w:tplc="17DEF93C">
      <w:start w:val="1"/>
      <w:numFmt w:val="upperRoman"/>
      <w:pStyle w:val="Heading1"/>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DA1C8D"/>
    <w:multiLevelType w:val="hybridMultilevel"/>
    <w:tmpl w:val="B232C774"/>
    <w:lvl w:ilvl="0" w:tplc="3A567658">
      <w:start w:val="1"/>
      <w:numFmt w:val="upperRoman"/>
      <w:pStyle w:val="Title"/>
      <w:lvlText w:val="%1."/>
      <w:lvlJc w:val="righ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79784DE5"/>
    <w:multiLevelType w:val="hybridMultilevel"/>
    <w:tmpl w:val="01E639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2"/>
  </w:num>
  <w:num w:numId="5">
    <w:abstractNumId w:val="8"/>
  </w:num>
  <w:num w:numId="6">
    <w:abstractNumId w:val="8"/>
    <w:lvlOverride w:ilvl="0">
      <w:startOverride w:val="1"/>
    </w:lvlOverride>
  </w:num>
  <w:num w:numId="7">
    <w:abstractNumId w:val="8"/>
  </w:num>
  <w:num w:numId="8">
    <w:abstractNumId w:val="8"/>
  </w:num>
  <w:num w:numId="9">
    <w:abstractNumId w:val="8"/>
    <w:lvlOverride w:ilvl="0">
      <w:startOverride w:val="1"/>
    </w:lvlOverride>
  </w:num>
  <w:num w:numId="10">
    <w:abstractNumId w:val="8"/>
  </w:num>
  <w:num w:numId="11">
    <w:abstractNumId w:val="8"/>
  </w:num>
  <w:num w:numId="12">
    <w:abstractNumId w:val="8"/>
    <w:lvlOverride w:ilvl="0">
      <w:startOverride w:val="1"/>
    </w:lvlOverride>
  </w:num>
  <w:num w:numId="13">
    <w:abstractNumId w:val="6"/>
  </w:num>
  <w:num w:numId="14">
    <w:abstractNumId w:val="9"/>
  </w:num>
  <w:num w:numId="15">
    <w:abstractNumId w:val="7"/>
  </w:num>
  <w:num w:numId="16">
    <w:abstractNumId w:val="0"/>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A85"/>
    <w:rsid w:val="00001EFE"/>
    <w:rsid w:val="0000211B"/>
    <w:rsid w:val="0002157C"/>
    <w:rsid w:val="00040E98"/>
    <w:rsid w:val="00046CFE"/>
    <w:rsid w:val="0005243F"/>
    <w:rsid w:val="00055D9C"/>
    <w:rsid w:val="000635E8"/>
    <w:rsid w:val="00067160"/>
    <w:rsid w:val="000A45F2"/>
    <w:rsid w:val="000A6F59"/>
    <w:rsid w:val="000B2FDC"/>
    <w:rsid w:val="000E0521"/>
    <w:rsid w:val="000F53AA"/>
    <w:rsid w:val="001026E8"/>
    <w:rsid w:val="00106A74"/>
    <w:rsid w:val="00130FC7"/>
    <w:rsid w:val="00134391"/>
    <w:rsid w:val="001552AC"/>
    <w:rsid w:val="00166331"/>
    <w:rsid w:val="0016679D"/>
    <w:rsid w:val="00167F64"/>
    <w:rsid w:val="001B22BD"/>
    <w:rsid w:val="001D3DE4"/>
    <w:rsid w:val="001E69A2"/>
    <w:rsid w:val="001E7843"/>
    <w:rsid w:val="001F7AFE"/>
    <w:rsid w:val="00200CC8"/>
    <w:rsid w:val="0020163C"/>
    <w:rsid w:val="00201C21"/>
    <w:rsid w:val="0020530E"/>
    <w:rsid w:val="00211B35"/>
    <w:rsid w:val="0021420A"/>
    <w:rsid w:val="0022405F"/>
    <w:rsid w:val="00226CDC"/>
    <w:rsid w:val="0023683C"/>
    <w:rsid w:val="00242714"/>
    <w:rsid w:val="002462BC"/>
    <w:rsid w:val="002502EA"/>
    <w:rsid w:val="00252EA0"/>
    <w:rsid w:val="00255518"/>
    <w:rsid w:val="002755B2"/>
    <w:rsid w:val="00282F19"/>
    <w:rsid w:val="00287FDC"/>
    <w:rsid w:val="0029324E"/>
    <w:rsid w:val="002C539C"/>
    <w:rsid w:val="002D0557"/>
    <w:rsid w:val="002D66BB"/>
    <w:rsid w:val="002E4E38"/>
    <w:rsid w:val="002E771F"/>
    <w:rsid w:val="002F1F5F"/>
    <w:rsid w:val="00315F26"/>
    <w:rsid w:val="003269BC"/>
    <w:rsid w:val="00331380"/>
    <w:rsid w:val="00332F3C"/>
    <w:rsid w:val="00336462"/>
    <w:rsid w:val="00344072"/>
    <w:rsid w:val="0035135D"/>
    <w:rsid w:val="00364201"/>
    <w:rsid w:val="00365064"/>
    <w:rsid w:val="00366F3A"/>
    <w:rsid w:val="00377A64"/>
    <w:rsid w:val="00380308"/>
    <w:rsid w:val="00383045"/>
    <w:rsid w:val="003837FF"/>
    <w:rsid w:val="003937C2"/>
    <w:rsid w:val="00394037"/>
    <w:rsid w:val="00395945"/>
    <w:rsid w:val="003A3227"/>
    <w:rsid w:val="003B1E48"/>
    <w:rsid w:val="003C72A3"/>
    <w:rsid w:val="003E7B69"/>
    <w:rsid w:val="003F1702"/>
    <w:rsid w:val="003F1937"/>
    <w:rsid w:val="003F4105"/>
    <w:rsid w:val="004257EA"/>
    <w:rsid w:val="00425AE5"/>
    <w:rsid w:val="00445B7F"/>
    <w:rsid w:val="0044648B"/>
    <w:rsid w:val="004532A1"/>
    <w:rsid w:val="00480EC9"/>
    <w:rsid w:val="004849AC"/>
    <w:rsid w:val="00487F89"/>
    <w:rsid w:val="004902C1"/>
    <w:rsid w:val="004B7B0E"/>
    <w:rsid w:val="004B7FCA"/>
    <w:rsid w:val="004C0735"/>
    <w:rsid w:val="004C0B9F"/>
    <w:rsid w:val="004D6080"/>
    <w:rsid w:val="004E17FB"/>
    <w:rsid w:val="004F6D37"/>
    <w:rsid w:val="00507561"/>
    <w:rsid w:val="00521098"/>
    <w:rsid w:val="0052627A"/>
    <w:rsid w:val="0052627B"/>
    <w:rsid w:val="005326EF"/>
    <w:rsid w:val="00542BD4"/>
    <w:rsid w:val="00552389"/>
    <w:rsid w:val="00564E59"/>
    <w:rsid w:val="00565628"/>
    <w:rsid w:val="00582F86"/>
    <w:rsid w:val="00592F5D"/>
    <w:rsid w:val="005931B0"/>
    <w:rsid w:val="00595EF8"/>
    <w:rsid w:val="00597A44"/>
    <w:rsid w:val="00597B82"/>
    <w:rsid w:val="005A2ADB"/>
    <w:rsid w:val="005B1B2E"/>
    <w:rsid w:val="005B45C7"/>
    <w:rsid w:val="005C335D"/>
    <w:rsid w:val="005C7E55"/>
    <w:rsid w:val="005D0FC5"/>
    <w:rsid w:val="005D4525"/>
    <w:rsid w:val="005D4D18"/>
    <w:rsid w:val="005E4BD3"/>
    <w:rsid w:val="005F2AA5"/>
    <w:rsid w:val="005F2FAF"/>
    <w:rsid w:val="005F6F76"/>
    <w:rsid w:val="005F7164"/>
    <w:rsid w:val="006000E7"/>
    <w:rsid w:val="00600134"/>
    <w:rsid w:val="00604387"/>
    <w:rsid w:val="006100B6"/>
    <w:rsid w:val="00616781"/>
    <w:rsid w:val="00642856"/>
    <w:rsid w:val="0064497D"/>
    <w:rsid w:val="006516F5"/>
    <w:rsid w:val="006518E8"/>
    <w:rsid w:val="00661360"/>
    <w:rsid w:val="0068692A"/>
    <w:rsid w:val="00694DC4"/>
    <w:rsid w:val="006950B6"/>
    <w:rsid w:val="006952B3"/>
    <w:rsid w:val="006A0E32"/>
    <w:rsid w:val="006A271F"/>
    <w:rsid w:val="006D4993"/>
    <w:rsid w:val="006D5142"/>
    <w:rsid w:val="006E5692"/>
    <w:rsid w:val="006E7AE6"/>
    <w:rsid w:val="006F2E0F"/>
    <w:rsid w:val="007032A4"/>
    <w:rsid w:val="007146B9"/>
    <w:rsid w:val="007215DC"/>
    <w:rsid w:val="0072254C"/>
    <w:rsid w:val="007272CE"/>
    <w:rsid w:val="0073674C"/>
    <w:rsid w:val="00743C31"/>
    <w:rsid w:val="007534CC"/>
    <w:rsid w:val="00754C34"/>
    <w:rsid w:val="00754FB5"/>
    <w:rsid w:val="0076090C"/>
    <w:rsid w:val="007661AB"/>
    <w:rsid w:val="007700CB"/>
    <w:rsid w:val="007705B6"/>
    <w:rsid w:val="00771304"/>
    <w:rsid w:val="007767FA"/>
    <w:rsid w:val="007772E8"/>
    <w:rsid w:val="00780933"/>
    <w:rsid w:val="007826C0"/>
    <w:rsid w:val="007A34A3"/>
    <w:rsid w:val="007A6434"/>
    <w:rsid w:val="007C2F43"/>
    <w:rsid w:val="007C66D5"/>
    <w:rsid w:val="007D2912"/>
    <w:rsid w:val="007D60A0"/>
    <w:rsid w:val="007E0761"/>
    <w:rsid w:val="007E38EF"/>
    <w:rsid w:val="007E53E9"/>
    <w:rsid w:val="007F22E3"/>
    <w:rsid w:val="007F37DF"/>
    <w:rsid w:val="00800E6D"/>
    <w:rsid w:val="008050E1"/>
    <w:rsid w:val="00806D2A"/>
    <w:rsid w:val="00814630"/>
    <w:rsid w:val="00821EAD"/>
    <w:rsid w:val="008222C3"/>
    <w:rsid w:val="00822A4B"/>
    <w:rsid w:val="00831526"/>
    <w:rsid w:val="008340CD"/>
    <w:rsid w:val="008430A7"/>
    <w:rsid w:val="00851A2E"/>
    <w:rsid w:val="00851DAA"/>
    <w:rsid w:val="00852360"/>
    <w:rsid w:val="00856076"/>
    <w:rsid w:val="00893B1E"/>
    <w:rsid w:val="00895535"/>
    <w:rsid w:val="008C0CE0"/>
    <w:rsid w:val="008C2819"/>
    <w:rsid w:val="008C68EE"/>
    <w:rsid w:val="008D0B8E"/>
    <w:rsid w:val="008D1763"/>
    <w:rsid w:val="008E1916"/>
    <w:rsid w:val="008E5160"/>
    <w:rsid w:val="008E6727"/>
    <w:rsid w:val="008F19D2"/>
    <w:rsid w:val="008F1B2D"/>
    <w:rsid w:val="0091017A"/>
    <w:rsid w:val="00912EFC"/>
    <w:rsid w:val="009313B7"/>
    <w:rsid w:val="009315D2"/>
    <w:rsid w:val="00933065"/>
    <w:rsid w:val="00953BCC"/>
    <w:rsid w:val="00954CC2"/>
    <w:rsid w:val="00960FD2"/>
    <w:rsid w:val="0098200F"/>
    <w:rsid w:val="009858E8"/>
    <w:rsid w:val="00987994"/>
    <w:rsid w:val="009924BE"/>
    <w:rsid w:val="009A58CF"/>
    <w:rsid w:val="009A6755"/>
    <w:rsid w:val="009B1E24"/>
    <w:rsid w:val="009B6EEC"/>
    <w:rsid w:val="009C3DD5"/>
    <w:rsid w:val="009C5152"/>
    <w:rsid w:val="009C739B"/>
    <w:rsid w:val="009C7DF1"/>
    <w:rsid w:val="009D5610"/>
    <w:rsid w:val="009D693B"/>
    <w:rsid w:val="009E265C"/>
    <w:rsid w:val="009F1699"/>
    <w:rsid w:val="009F1949"/>
    <w:rsid w:val="00A003DC"/>
    <w:rsid w:val="00A1247E"/>
    <w:rsid w:val="00A1384B"/>
    <w:rsid w:val="00A15D02"/>
    <w:rsid w:val="00A1649C"/>
    <w:rsid w:val="00A26509"/>
    <w:rsid w:val="00A27F4E"/>
    <w:rsid w:val="00A32B16"/>
    <w:rsid w:val="00A3718B"/>
    <w:rsid w:val="00A37A85"/>
    <w:rsid w:val="00A47C85"/>
    <w:rsid w:val="00A606C4"/>
    <w:rsid w:val="00A61AA5"/>
    <w:rsid w:val="00A63109"/>
    <w:rsid w:val="00A635D5"/>
    <w:rsid w:val="00A7019C"/>
    <w:rsid w:val="00A74DDF"/>
    <w:rsid w:val="00AA082D"/>
    <w:rsid w:val="00AA3E70"/>
    <w:rsid w:val="00AA493B"/>
    <w:rsid w:val="00AB2E4E"/>
    <w:rsid w:val="00AB6D73"/>
    <w:rsid w:val="00AC2E18"/>
    <w:rsid w:val="00AC3323"/>
    <w:rsid w:val="00AC6387"/>
    <w:rsid w:val="00AC7B02"/>
    <w:rsid w:val="00AD5B6C"/>
    <w:rsid w:val="00AE5DFB"/>
    <w:rsid w:val="00AF01FE"/>
    <w:rsid w:val="00B10A05"/>
    <w:rsid w:val="00B22DD5"/>
    <w:rsid w:val="00B26B78"/>
    <w:rsid w:val="00B27A98"/>
    <w:rsid w:val="00B34D42"/>
    <w:rsid w:val="00B4214C"/>
    <w:rsid w:val="00B45DBC"/>
    <w:rsid w:val="00B66240"/>
    <w:rsid w:val="00B66471"/>
    <w:rsid w:val="00B67A67"/>
    <w:rsid w:val="00B7323D"/>
    <w:rsid w:val="00B82285"/>
    <w:rsid w:val="00B9241E"/>
    <w:rsid w:val="00B95A9C"/>
    <w:rsid w:val="00B95CB7"/>
    <w:rsid w:val="00BA7A5E"/>
    <w:rsid w:val="00BB16DB"/>
    <w:rsid w:val="00BB53ED"/>
    <w:rsid w:val="00BD48B0"/>
    <w:rsid w:val="00BE0EC9"/>
    <w:rsid w:val="00BE2312"/>
    <w:rsid w:val="00BF222F"/>
    <w:rsid w:val="00BF2526"/>
    <w:rsid w:val="00BF7323"/>
    <w:rsid w:val="00C246BC"/>
    <w:rsid w:val="00C302C5"/>
    <w:rsid w:val="00C343D2"/>
    <w:rsid w:val="00C428D3"/>
    <w:rsid w:val="00C47130"/>
    <w:rsid w:val="00C57848"/>
    <w:rsid w:val="00C8243C"/>
    <w:rsid w:val="00C91185"/>
    <w:rsid w:val="00CA6883"/>
    <w:rsid w:val="00CB3BD0"/>
    <w:rsid w:val="00CD4E10"/>
    <w:rsid w:val="00CF4FD1"/>
    <w:rsid w:val="00CF7468"/>
    <w:rsid w:val="00D00A32"/>
    <w:rsid w:val="00D03108"/>
    <w:rsid w:val="00D0773D"/>
    <w:rsid w:val="00D1078B"/>
    <w:rsid w:val="00D11568"/>
    <w:rsid w:val="00D12CF7"/>
    <w:rsid w:val="00D16A28"/>
    <w:rsid w:val="00D34C5C"/>
    <w:rsid w:val="00D43DF0"/>
    <w:rsid w:val="00D45446"/>
    <w:rsid w:val="00D46F0F"/>
    <w:rsid w:val="00D6293D"/>
    <w:rsid w:val="00D65A65"/>
    <w:rsid w:val="00D820F5"/>
    <w:rsid w:val="00D856F8"/>
    <w:rsid w:val="00D87D0B"/>
    <w:rsid w:val="00D92A7D"/>
    <w:rsid w:val="00DA1B4E"/>
    <w:rsid w:val="00DA442F"/>
    <w:rsid w:val="00DA5860"/>
    <w:rsid w:val="00DA6725"/>
    <w:rsid w:val="00DB7669"/>
    <w:rsid w:val="00DC6DC0"/>
    <w:rsid w:val="00DD4208"/>
    <w:rsid w:val="00DE067F"/>
    <w:rsid w:val="00DE0CBA"/>
    <w:rsid w:val="00DE455B"/>
    <w:rsid w:val="00DF0FF1"/>
    <w:rsid w:val="00DF210F"/>
    <w:rsid w:val="00DF7FDF"/>
    <w:rsid w:val="00E06190"/>
    <w:rsid w:val="00E0720D"/>
    <w:rsid w:val="00E12A55"/>
    <w:rsid w:val="00E45172"/>
    <w:rsid w:val="00E73E48"/>
    <w:rsid w:val="00E8724C"/>
    <w:rsid w:val="00E905C0"/>
    <w:rsid w:val="00E90D68"/>
    <w:rsid w:val="00E91061"/>
    <w:rsid w:val="00EA160E"/>
    <w:rsid w:val="00EC384C"/>
    <w:rsid w:val="00ED191B"/>
    <w:rsid w:val="00ED252F"/>
    <w:rsid w:val="00ED4D44"/>
    <w:rsid w:val="00EE2119"/>
    <w:rsid w:val="00F13DEF"/>
    <w:rsid w:val="00F22A34"/>
    <w:rsid w:val="00F32CA5"/>
    <w:rsid w:val="00F347C9"/>
    <w:rsid w:val="00F37146"/>
    <w:rsid w:val="00F421E7"/>
    <w:rsid w:val="00F50413"/>
    <w:rsid w:val="00F560BC"/>
    <w:rsid w:val="00F718FA"/>
    <w:rsid w:val="00F736FC"/>
    <w:rsid w:val="00F7411E"/>
    <w:rsid w:val="00F776E6"/>
    <w:rsid w:val="00F805F8"/>
    <w:rsid w:val="00F81BDD"/>
    <w:rsid w:val="00F8310E"/>
    <w:rsid w:val="00F84AF3"/>
    <w:rsid w:val="00F87F46"/>
    <w:rsid w:val="00F915A1"/>
    <w:rsid w:val="00F932E1"/>
    <w:rsid w:val="00FA5B68"/>
    <w:rsid w:val="00FA7216"/>
    <w:rsid w:val="00FC1259"/>
    <w:rsid w:val="00FC3118"/>
    <w:rsid w:val="00FC3AAE"/>
    <w:rsid w:val="00FC7F1F"/>
    <w:rsid w:val="00FD084D"/>
    <w:rsid w:val="00FE0011"/>
    <w:rsid w:val="00FE2C24"/>
    <w:rsid w:val="00FF14B9"/>
    <w:rsid w:val="00FF2200"/>
    <w:rsid w:val="00FF2F59"/>
    <w:rsid w:val="00FF33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4704B"/>
  <w15:docId w15:val="{5FC75CAF-FCC7-4C0E-A9B6-23871501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6E8"/>
  </w:style>
  <w:style w:type="paragraph" w:styleId="Heading1">
    <w:name w:val="heading 1"/>
    <w:basedOn w:val="Normal"/>
    <w:next w:val="Normal"/>
    <w:link w:val="Heading1Char"/>
    <w:uiPriority w:val="9"/>
    <w:qFormat/>
    <w:rsid w:val="009924BE"/>
    <w:pPr>
      <w:keepNext/>
      <w:keepLines/>
      <w:numPr>
        <w:numId w:val="15"/>
      </w:numPr>
      <w:spacing w:before="480" w:after="0"/>
      <w:outlineLvl w:val="0"/>
    </w:pPr>
    <w:rPr>
      <w:rFonts w:eastAsiaTheme="majorEastAsia"/>
      <w:b/>
      <w:bCs/>
      <w:color w:val="365F91" w:themeColor="accent1" w:themeShade="BF"/>
      <w:sz w:val="36"/>
      <w:szCs w:val="36"/>
    </w:rPr>
  </w:style>
  <w:style w:type="paragraph" w:styleId="Heading2">
    <w:name w:val="heading 2"/>
    <w:basedOn w:val="Normal"/>
    <w:next w:val="Normal"/>
    <w:link w:val="Heading2Char"/>
    <w:uiPriority w:val="9"/>
    <w:semiHidden/>
    <w:unhideWhenUsed/>
    <w:qFormat/>
    <w:rsid w:val="009879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79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157C"/>
    <w:pPr>
      <w:ind w:left="720"/>
      <w:contextualSpacing/>
    </w:pPr>
  </w:style>
  <w:style w:type="paragraph" w:customStyle="1" w:styleId="Default">
    <w:name w:val="Default"/>
    <w:rsid w:val="00425AE5"/>
    <w:pPr>
      <w:autoSpaceDE w:val="0"/>
      <w:autoSpaceDN w:val="0"/>
      <w:adjustRightInd w:val="0"/>
      <w:spacing w:after="0" w:line="240" w:lineRule="auto"/>
    </w:pPr>
    <w:rPr>
      <w:rFonts w:ascii="Times New Roman" w:eastAsia="Times New Roman" w:hAnsi="Times New Roman" w:cs="Times New Roman"/>
      <w:color w:val="000000"/>
      <w:sz w:val="24"/>
      <w:szCs w:val="24"/>
      <w:lang w:val="en-GB" w:bidi="en-US"/>
    </w:rPr>
  </w:style>
  <w:style w:type="paragraph" w:styleId="Header">
    <w:name w:val="header"/>
    <w:basedOn w:val="Normal"/>
    <w:link w:val="HeaderChar"/>
    <w:uiPriority w:val="99"/>
    <w:unhideWhenUsed/>
    <w:rsid w:val="007E5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3E9"/>
  </w:style>
  <w:style w:type="paragraph" w:styleId="Footer">
    <w:name w:val="footer"/>
    <w:basedOn w:val="Normal"/>
    <w:link w:val="FooterChar"/>
    <w:uiPriority w:val="99"/>
    <w:unhideWhenUsed/>
    <w:rsid w:val="007E5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3E9"/>
  </w:style>
  <w:style w:type="paragraph" w:styleId="BalloonText">
    <w:name w:val="Balloon Text"/>
    <w:basedOn w:val="Normal"/>
    <w:link w:val="BalloonTextChar"/>
    <w:uiPriority w:val="99"/>
    <w:semiHidden/>
    <w:unhideWhenUsed/>
    <w:rsid w:val="007E5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3E9"/>
    <w:rPr>
      <w:rFonts w:ascii="Tahoma" w:hAnsi="Tahoma" w:cs="Tahoma"/>
      <w:sz w:val="16"/>
      <w:szCs w:val="16"/>
    </w:rPr>
  </w:style>
  <w:style w:type="character" w:customStyle="1" w:styleId="Heading1Char">
    <w:name w:val="Heading 1 Char"/>
    <w:basedOn w:val="DefaultParagraphFont"/>
    <w:link w:val="Heading1"/>
    <w:uiPriority w:val="9"/>
    <w:rsid w:val="009924BE"/>
    <w:rPr>
      <w:rFonts w:eastAsiaTheme="majorEastAsia"/>
      <w:b/>
      <w:bCs/>
      <w:color w:val="365F91" w:themeColor="accent1" w:themeShade="BF"/>
      <w:sz w:val="36"/>
      <w:szCs w:val="36"/>
    </w:rPr>
  </w:style>
  <w:style w:type="paragraph" w:styleId="Title">
    <w:name w:val="Title"/>
    <w:basedOn w:val="ListParagraph"/>
    <w:next w:val="Normal"/>
    <w:link w:val="TitleChar"/>
    <w:uiPriority w:val="10"/>
    <w:qFormat/>
    <w:rsid w:val="00200CC8"/>
    <w:pPr>
      <w:numPr>
        <w:numId w:val="3"/>
      </w:numPr>
    </w:pPr>
    <w:rPr>
      <w:b/>
      <w:bCs/>
      <w:color w:val="17365D" w:themeColor="text2" w:themeShade="BF"/>
      <w:sz w:val="36"/>
      <w:szCs w:val="36"/>
    </w:rPr>
  </w:style>
  <w:style w:type="character" w:customStyle="1" w:styleId="TitleChar">
    <w:name w:val="Title Char"/>
    <w:basedOn w:val="DefaultParagraphFont"/>
    <w:link w:val="Title"/>
    <w:uiPriority w:val="10"/>
    <w:rsid w:val="00200CC8"/>
    <w:rPr>
      <w:b/>
      <w:bCs/>
      <w:color w:val="17365D" w:themeColor="text2" w:themeShade="BF"/>
      <w:sz w:val="36"/>
      <w:szCs w:val="36"/>
    </w:rPr>
  </w:style>
  <w:style w:type="character" w:customStyle="1" w:styleId="Heading2Char">
    <w:name w:val="Heading 2 Char"/>
    <w:basedOn w:val="DefaultParagraphFont"/>
    <w:link w:val="Heading2"/>
    <w:uiPriority w:val="9"/>
    <w:semiHidden/>
    <w:rsid w:val="0098799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E7843"/>
    <w:pPr>
      <w:tabs>
        <w:tab w:val="left" w:pos="630"/>
        <w:tab w:val="right" w:leader="dot" w:pos="9350"/>
      </w:tabs>
      <w:spacing w:before="120" w:after="120"/>
    </w:pPr>
    <w:rPr>
      <w:b/>
      <w:bCs/>
      <w:caps/>
      <w:sz w:val="20"/>
      <w:szCs w:val="20"/>
    </w:rPr>
  </w:style>
  <w:style w:type="character" w:customStyle="1" w:styleId="Heading3Char">
    <w:name w:val="Heading 3 Char"/>
    <w:basedOn w:val="DefaultParagraphFont"/>
    <w:link w:val="Heading3"/>
    <w:uiPriority w:val="9"/>
    <w:semiHidden/>
    <w:rsid w:val="00987994"/>
    <w:rPr>
      <w:rFonts w:asciiTheme="majorHAnsi" w:eastAsiaTheme="majorEastAsia" w:hAnsiTheme="majorHAnsi" w:cstheme="majorBidi"/>
      <w:b/>
      <w:bCs/>
      <w:color w:val="4F81BD" w:themeColor="accent1"/>
    </w:rPr>
  </w:style>
  <w:style w:type="character" w:customStyle="1" w:styleId="ListParagraphChar">
    <w:name w:val="List Paragraph Char"/>
    <w:link w:val="ListParagraph"/>
    <w:uiPriority w:val="34"/>
    <w:locked/>
    <w:rsid w:val="00F8310E"/>
  </w:style>
  <w:style w:type="table" w:styleId="TableGrid">
    <w:name w:val="Table Grid"/>
    <w:basedOn w:val="TableNormal"/>
    <w:uiPriority w:val="59"/>
    <w:rsid w:val="00002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210F"/>
    <w:rPr>
      <w:sz w:val="16"/>
      <w:szCs w:val="16"/>
    </w:rPr>
  </w:style>
  <w:style w:type="paragraph" w:styleId="CommentText">
    <w:name w:val="annotation text"/>
    <w:basedOn w:val="Normal"/>
    <w:link w:val="CommentTextChar"/>
    <w:uiPriority w:val="99"/>
    <w:semiHidden/>
    <w:unhideWhenUsed/>
    <w:rsid w:val="00DF210F"/>
    <w:pPr>
      <w:spacing w:line="240" w:lineRule="auto"/>
    </w:pPr>
    <w:rPr>
      <w:sz w:val="20"/>
      <w:szCs w:val="20"/>
    </w:rPr>
  </w:style>
  <w:style w:type="character" w:customStyle="1" w:styleId="CommentTextChar">
    <w:name w:val="Comment Text Char"/>
    <w:basedOn w:val="DefaultParagraphFont"/>
    <w:link w:val="CommentText"/>
    <w:uiPriority w:val="99"/>
    <w:semiHidden/>
    <w:rsid w:val="00DF210F"/>
    <w:rPr>
      <w:sz w:val="20"/>
      <w:szCs w:val="20"/>
    </w:rPr>
  </w:style>
  <w:style w:type="paragraph" w:styleId="CommentSubject">
    <w:name w:val="annotation subject"/>
    <w:basedOn w:val="CommentText"/>
    <w:next w:val="CommentText"/>
    <w:link w:val="CommentSubjectChar"/>
    <w:uiPriority w:val="99"/>
    <w:semiHidden/>
    <w:unhideWhenUsed/>
    <w:rsid w:val="00DF210F"/>
    <w:rPr>
      <w:b/>
      <w:bCs/>
    </w:rPr>
  </w:style>
  <w:style w:type="character" w:customStyle="1" w:styleId="CommentSubjectChar">
    <w:name w:val="Comment Subject Char"/>
    <w:basedOn w:val="CommentTextChar"/>
    <w:link w:val="CommentSubject"/>
    <w:uiPriority w:val="99"/>
    <w:semiHidden/>
    <w:rsid w:val="00DF210F"/>
    <w:rPr>
      <w:b/>
      <w:bCs/>
      <w:sz w:val="20"/>
      <w:szCs w:val="20"/>
    </w:rPr>
  </w:style>
  <w:style w:type="paragraph" w:styleId="FootnoteText">
    <w:name w:val="footnote text"/>
    <w:basedOn w:val="Normal"/>
    <w:link w:val="FootnoteTextChar"/>
    <w:rsid w:val="00CB3BD0"/>
    <w:pPr>
      <w:spacing w:after="0" w:line="240" w:lineRule="auto"/>
    </w:pPr>
    <w:rPr>
      <w:rFonts w:ascii="Times New Roman" w:eastAsia="MS Mincho" w:hAnsi="Times New Roman" w:cs="Angsana New"/>
      <w:sz w:val="24"/>
      <w:szCs w:val="24"/>
      <w:lang w:eastAsia="ja-JP"/>
    </w:rPr>
  </w:style>
  <w:style w:type="character" w:customStyle="1" w:styleId="FootnoteTextChar">
    <w:name w:val="Footnote Text Char"/>
    <w:basedOn w:val="DefaultParagraphFont"/>
    <w:link w:val="FootnoteText"/>
    <w:rsid w:val="00CB3BD0"/>
    <w:rPr>
      <w:rFonts w:ascii="Times New Roman" w:eastAsia="MS Mincho" w:hAnsi="Times New Roman" w:cs="Angsana New"/>
      <w:sz w:val="24"/>
      <w:szCs w:val="24"/>
      <w:lang w:eastAsia="ja-JP"/>
    </w:rPr>
  </w:style>
  <w:style w:type="character" w:styleId="FootnoteReference">
    <w:name w:val="footnote reference"/>
    <w:rsid w:val="00CB3BD0"/>
    <w:rPr>
      <w:vertAlign w:val="superscript"/>
    </w:rPr>
  </w:style>
  <w:style w:type="table" w:styleId="LightList-Accent1">
    <w:name w:val="Light List Accent 1"/>
    <w:basedOn w:val="TableNormal"/>
    <w:uiPriority w:val="61"/>
    <w:rsid w:val="008955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C246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ubtitle">
    <w:name w:val="Subtitle"/>
    <w:basedOn w:val="Normal"/>
    <w:next w:val="Normal"/>
    <w:link w:val="SubtitleChar"/>
    <w:uiPriority w:val="11"/>
    <w:qFormat/>
    <w:rsid w:val="00FF3337"/>
    <w:rPr>
      <w:color w:val="548DD4" w:themeColor="text2" w:themeTint="99"/>
      <w:sz w:val="28"/>
      <w:szCs w:val="28"/>
    </w:rPr>
  </w:style>
  <w:style w:type="character" w:customStyle="1" w:styleId="SubtitleChar">
    <w:name w:val="Subtitle Char"/>
    <w:basedOn w:val="DefaultParagraphFont"/>
    <w:link w:val="Subtitle"/>
    <w:uiPriority w:val="11"/>
    <w:rsid w:val="00FF3337"/>
    <w:rPr>
      <w:color w:val="548DD4" w:themeColor="text2" w:themeTint="99"/>
      <w:sz w:val="28"/>
      <w:szCs w:val="28"/>
    </w:rPr>
  </w:style>
  <w:style w:type="paragraph" w:styleId="TOC2">
    <w:name w:val="toc 2"/>
    <w:basedOn w:val="Normal"/>
    <w:next w:val="Normal"/>
    <w:autoRedefine/>
    <w:uiPriority w:val="39"/>
    <w:unhideWhenUsed/>
    <w:rsid w:val="00954CC2"/>
    <w:pPr>
      <w:spacing w:after="0"/>
      <w:ind w:left="220"/>
    </w:pPr>
    <w:rPr>
      <w:smallCaps/>
      <w:sz w:val="20"/>
      <w:szCs w:val="20"/>
    </w:rPr>
  </w:style>
  <w:style w:type="paragraph" w:styleId="TOC3">
    <w:name w:val="toc 3"/>
    <w:basedOn w:val="Normal"/>
    <w:next w:val="Normal"/>
    <w:autoRedefine/>
    <w:uiPriority w:val="39"/>
    <w:unhideWhenUsed/>
    <w:rsid w:val="009924BE"/>
    <w:pPr>
      <w:spacing w:after="0"/>
      <w:ind w:left="440"/>
    </w:pPr>
    <w:rPr>
      <w:i/>
      <w:iCs/>
      <w:sz w:val="20"/>
      <w:szCs w:val="20"/>
    </w:rPr>
  </w:style>
  <w:style w:type="paragraph" w:styleId="TOC4">
    <w:name w:val="toc 4"/>
    <w:basedOn w:val="Normal"/>
    <w:next w:val="Normal"/>
    <w:autoRedefine/>
    <w:uiPriority w:val="39"/>
    <w:unhideWhenUsed/>
    <w:rsid w:val="009924BE"/>
    <w:pPr>
      <w:spacing w:after="0"/>
      <w:ind w:left="660"/>
    </w:pPr>
    <w:rPr>
      <w:sz w:val="18"/>
      <w:szCs w:val="18"/>
    </w:rPr>
  </w:style>
  <w:style w:type="paragraph" w:styleId="TOC5">
    <w:name w:val="toc 5"/>
    <w:basedOn w:val="Normal"/>
    <w:next w:val="Normal"/>
    <w:autoRedefine/>
    <w:uiPriority w:val="39"/>
    <w:unhideWhenUsed/>
    <w:rsid w:val="009924BE"/>
    <w:pPr>
      <w:spacing w:after="0"/>
      <w:ind w:left="880"/>
    </w:pPr>
    <w:rPr>
      <w:sz w:val="18"/>
      <w:szCs w:val="18"/>
    </w:rPr>
  </w:style>
  <w:style w:type="paragraph" w:styleId="TOC6">
    <w:name w:val="toc 6"/>
    <w:basedOn w:val="Normal"/>
    <w:next w:val="Normal"/>
    <w:autoRedefine/>
    <w:uiPriority w:val="39"/>
    <w:unhideWhenUsed/>
    <w:rsid w:val="009924BE"/>
    <w:pPr>
      <w:spacing w:after="0"/>
      <w:ind w:left="1100"/>
    </w:pPr>
    <w:rPr>
      <w:sz w:val="18"/>
      <w:szCs w:val="18"/>
    </w:rPr>
  </w:style>
  <w:style w:type="paragraph" w:styleId="TOC7">
    <w:name w:val="toc 7"/>
    <w:basedOn w:val="Normal"/>
    <w:next w:val="Normal"/>
    <w:autoRedefine/>
    <w:uiPriority w:val="39"/>
    <w:unhideWhenUsed/>
    <w:rsid w:val="009924BE"/>
    <w:pPr>
      <w:spacing w:after="0"/>
      <w:ind w:left="1320"/>
    </w:pPr>
    <w:rPr>
      <w:sz w:val="18"/>
      <w:szCs w:val="18"/>
    </w:rPr>
  </w:style>
  <w:style w:type="paragraph" w:styleId="TOC8">
    <w:name w:val="toc 8"/>
    <w:basedOn w:val="Normal"/>
    <w:next w:val="Normal"/>
    <w:autoRedefine/>
    <w:uiPriority w:val="39"/>
    <w:unhideWhenUsed/>
    <w:rsid w:val="009924BE"/>
    <w:pPr>
      <w:spacing w:after="0"/>
      <w:ind w:left="1540"/>
    </w:pPr>
    <w:rPr>
      <w:sz w:val="18"/>
      <w:szCs w:val="18"/>
    </w:rPr>
  </w:style>
  <w:style w:type="paragraph" w:styleId="TOC9">
    <w:name w:val="toc 9"/>
    <w:basedOn w:val="Normal"/>
    <w:next w:val="Normal"/>
    <w:autoRedefine/>
    <w:uiPriority w:val="39"/>
    <w:unhideWhenUsed/>
    <w:rsid w:val="009924BE"/>
    <w:pPr>
      <w:spacing w:after="0"/>
      <w:ind w:left="1760"/>
    </w:pPr>
    <w:rPr>
      <w:sz w:val="18"/>
      <w:szCs w:val="18"/>
    </w:rPr>
  </w:style>
  <w:style w:type="character" w:styleId="Hyperlink">
    <w:name w:val="Hyperlink"/>
    <w:basedOn w:val="DefaultParagraphFont"/>
    <w:uiPriority w:val="99"/>
    <w:unhideWhenUsed/>
    <w:rsid w:val="009924BE"/>
    <w:rPr>
      <w:color w:val="0000FF" w:themeColor="hyperlink"/>
      <w:u w:val="single"/>
    </w:rPr>
  </w:style>
  <w:style w:type="character" w:styleId="UnresolvedMention">
    <w:name w:val="Unresolved Mention"/>
    <w:basedOn w:val="DefaultParagraphFont"/>
    <w:uiPriority w:val="99"/>
    <w:semiHidden/>
    <w:unhideWhenUsed/>
    <w:rsid w:val="00287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565743">
      <w:bodyDiv w:val="1"/>
      <w:marLeft w:val="0"/>
      <w:marRight w:val="0"/>
      <w:marTop w:val="0"/>
      <w:marBottom w:val="0"/>
      <w:divBdr>
        <w:top w:val="none" w:sz="0" w:space="0" w:color="auto"/>
        <w:left w:val="none" w:sz="0" w:space="0" w:color="auto"/>
        <w:bottom w:val="none" w:sz="0" w:space="0" w:color="auto"/>
        <w:right w:val="none" w:sz="0" w:space="0" w:color="auto"/>
      </w:divBdr>
    </w:div>
    <w:div w:id="278149469">
      <w:bodyDiv w:val="1"/>
      <w:marLeft w:val="0"/>
      <w:marRight w:val="0"/>
      <w:marTop w:val="0"/>
      <w:marBottom w:val="0"/>
      <w:divBdr>
        <w:top w:val="none" w:sz="0" w:space="0" w:color="auto"/>
        <w:left w:val="none" w:sz="0" w:space="0" w:color="auto"/>
        <w:bottom w:val="none" w:sz="0" w:space="0" w:color="auto"/>
        <w:right w:val="none" w:sz="0" w:space="0" w:color="auto"/>
      </w:divBdr>
    </w:div>
    <w:div w:id="447355508">
      <w:bodyDiv w:val="1"/>
      <w:marLeft w:val="0"/>
      <w:marRight w:val="0"/>
      <w:marTop w:val="0"/>
      <w:marBottom w:val="0"/>
      <w:divBdr>
        <w:top w:val="none" w:sz="0" w:space="0" w:color="auto"/>
        <w:left w:val="none" w:sz="0" w:space="0" w:color="auto"/>
        <w:bottom w:val="none" w:sz="0" w:space="0" w:color="auto"/>
        <w:right w:val="none" w:sz="0" w:space="0" w:color="auto"/>
      </w:divBdr>
    </w:div>
    <w:div w:id="519051997">
      <w:bodyDiv w:val="1"/>
      <w:marLeft w:val="0"/>
      <w:marRight w:val="0"/>
      <w:marTop w:val="0"/>
      <w:marBottom w:val="0"/>
      <w:divBdr>
        <w:top w:val="none" w:sz="0" w:space="0" w:color="auto"/>
        <w:left w:val="none" w:sz="0" w:space="0" w:color="auto"/>
        <w:bottom w:val="none" w:sz="0" w:space="0" w:color="auto"/>
        <w:right w:val="none" w:sz="0" w:space="0" w:color="auto"/>
      </w:divBdr>
    </w:div>
    <w:div w:id="548224459">
      <w:bodyDiv w:val="1"/>
      <w:marLeft w:val="0"/>
      <w:marRight w:val="0"/>
      <w:marTop w:val="0"/>
      <w:marBottom w:val="0"/>
      <w:divBdr>
        <w:top w:val="none" w:sz="0" w:space="0" w:color="auto"/>
        <w:left w:val="none" w:sz="0" w:space="0" w:color="auto"/>
        <w:bottom w:val="none" w:sz="0" w:space="0" w:color="auto"/>
        <w:right w:val="none" w:sz="0" w:space="0" w:color="auto"/>
      </w:divBdr>
    </w:div>
    <w:div w:id="735588869">
      <w:bodyDiv w:val="1"/>
      <w:marLeft w:val="0"/>
      <w:marRight w:val="0"/>
      <w:marTop w:val="0"/>
      <w:marBottom w:val="0"/>
      <w:divBdr>
        <w:top w:val="none" w:sz="0" w:space="0" w:color="auto"/>
        <w:left w:val="none" w:sz="0" w:space="0" w:color="auto"/>
        <w:bottom w:val="none" w:sz="0" w:space="0" w:color="auto"/>
        <w:right w:val="none" w:sz="0" w:space="0" w:color="auto"/>
      </w:divBdr>
    </w:div>
    <w:div w:id="1037973955">
      <w:bodyDiv w:val="1"/>
      <w:marLeft w:val="0"/>
      <w:marRight w:val="0"/>
      <w:marTop w:val="0"/>
      <w:marBottom w:val="0"/>
      <w:divBdr>
        <w:top w:val="none" w:sz="0" w:space="0" w:color="auto"/>
        <w:left w:val="none" w:sz="0" w:space="0" w:color="auto"/>
        <w:bottom w:val="none" w:sz="0" w:space="0" w:color="auto"/>
        <w:right w:val="none" w:sz="0" w:space="0" w:color="auto"/>
      </w:divBdr>
    </w:div>
    <w:div w:id="1195653458">
      <w:bodyDiv w:val="1"/>
      <w:marLeft w:val="0"/>
      <w:marRight w:val="0"/>
      <w:marTop w:val="0"/>
      <w:marBottom w:val="0"/>
      <w:divBdr>
        <w:top w:val="none" w:sz="0" w:space="0" w:color="auto"/>
        <w:left w:val="none" w:sz="0" w:space="0" w:color="auto"/>
        <w:bottom w:val="none" w:sz="0" w:space="0" w:color="auto"/>
        <w:right w:val="none" w:sz="0" w:space="0" w:color="auto"/>
      </w:divBdr>
    </w:div>
    <w:div w:id="1675837603">
      <w:bodyDiv w:val="1"/>
      <w:marLeft w:val="0"/>
      <w:marRight w:val="0"/>
      <w:marTop w:val="0"/>
      <w:marBottom w:val="0"/>
      <w:divBdr>
        <w:top w:val="none" w:sz="0" w:space="0" w:color="auto"/>
        <w:left w:val="none" w:sz="0" w:space="0" w:color="auto"/>
        <w:bottom w:val="none" w:sz="0" w:space="0" w:color="auto"/>
        <w:right w:val="none" w:sz="0" w:space="0" w:color="auto"/>
      </w:divBdr>
    </w:div>
    <w:div w:id="179706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concordtimes.com/energy-ministry-launches-renewable-energy-energy-efficiency-polici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energy.gov.sl/Energy_Policy.html"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SLE</UndpOUCod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SLE</TermName>
          <TermId xmlns="http://schemas.microsoft.com/office/infopath/2007/PartnerControls">540aad86-2e8b-4d79-9512-6bc8bd1723a8</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ATLASPDC-4-94363</_dlc_DocId>
    <TaxCatchAll xmlns="1ed4137b-41b2-488b-8250-6d369ec27664">
      <Value>1112</Value>
      <Value>1629</Value>
      <Value>1</Value>
      <Value>763</Value>
    </TaxCatchAll>
    <_Publisher xmlns="http://schemas.microsoft.com/sharepoint/v3/fields" xsi:nil="true"/>
    <UndpDocStatus xmlns="1ed4137b-41b2-488b-8250-6d369ec27664">Reviewed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2019-01-15T10:00:00+00:00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00081156</UndpProjectNo>
    <_dlc_DocIdUrl xmlns="f1161f5b-24a3-4c2d-bc81-44cb9325e8ee">
      <Url>https://info.undp.org/docs/pdc/_layouts/DocIdRedir.aspx?ID=ATLASPDC-4-94363</Url>
      <Description>ATLASPDC-4-94363</Description>
    </_dlc_DocIdUrl>
    <Document_x0020_Coverage_x0020_Period_x0020_Start_x0020_Date xmlns="f1161f5b-24a3-4c2d-bc81-44cb9325e8ee">2018-01-01T05:00:00+00:00</Document_x0020_Coverage_x0020_Period_x0020_Start_x0020_Date>
    <Document_x0020_Coverage_x0020_Period_x0020_End_x0020_Date xmlns="f1161f5b-24a3-4c2d-bc81-44cb9325e8ee">2018-12-31T05:00:00+00:00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5EA47FC-4798-4552-A442-7D9ABB83074A}">
  <ds:schemaRefs>
    <ds:schemaRef ds:uri="http://schemas.openxmlformats.org/officeDocument/2006/bibliography"/>
  </ds:schemaRefs>
</ds:datastoreItem>
</file>

<file path=customXml/itemProps2.xml><?xml version="1.0" encoding="utf-8"?>
<ds:datastoreItem xmlns:ds="http://schemas.openxmlformats.org/officeDocument/2006/customXml" ds:itemID="{2B07AE23-00E4-40AC-9F00-35E46D0D758A}"/>
</file>

<file path=customXml/itemProps3.xml><?xml version="1.0" encoding="utf-8"?>
<ds:datastoreItem xmlns:ds="http://schemas.openxmlformats.org/officeDocument/2006/customXml" ds:itemID="{B49200E3-7315-41A0-A946-960ED1C2E4A3}"/>
</file>

<file path=customXml/itemProps4.xml><?xml version="1.0" encoding="utf-8"?>
<ds:datastoreItem xmlns:ds="http://schemas.openxmlformats.org/officeDocument/2006/customXml" ds:itemID="{FA59DD6E-F7E0-441B-A3C0-A6371BA406F1}"/>
</file>

<file path=customXml/itemProps5.xml><?xml version="1.0" encoding="utf-8"?>
<ds:datastoreItem xmlns:ds="http://schemas.openxmlformats.org/officeDocument/2006/customXml" ds:itemID="{A0AF02CD-AF53-41E5-91D2-BFCF41753E86}"/>
</file>

<file path=customXml/itemProps6.xml><?xml version="1.0" encoding="utf-8"?>
<ds:datastoreItem xmlns:ds="http://schemas.openxmlformats.org/officeDocument/2006/customXml" ds:itemID="{7A58E283-84AA-4C37-BC79-A9B0C7EC9662}"/>
</file>

<file path=docProps/app.xml><?xml version="1.0" encoding="utf-8"?>
<Properties xmlns="http://schemas.openxmlformats.org/officeDocument/2006/extended-properties" xmlns:vt="http://schemas.openxmlformats.org/officeDocument/2006/docPropsVTypes">
  <Template>Normal</Template>
  <TotalTime>42</TotalTime>
  <Pages>20</Pages>
  <Words>3821</Words>
  <Characters>21782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
  <dc:creator>Luseni Kappia</dc:creator>
  <cp:keywords/>
  <dc:description/>
  <cp:lastModifiedBy>Moi Swaray</cp:lastModifiedBy>
  <cp:revision>3</cp:revision>
  <dcterms:created xsi:type="dcterms:W3CDTF">2018-12-05T14:47:00Z</dcterms:created>
  <dcterms:modified xsi:type="dcterms:W3CDTF">2018-12-07T14:18:00Z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
  </property>
  <property fmtid="{D5CDD505-2E9C-101B-9397-08002B2CF9AE}" pid="3" name="UndpDocTypeMM">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 Languages">
    <vt:lpwstr>1;#English|7f98b732-4b5b-4b70-ba90-a0eff09b5d2d</vt:lpwstr>
  </property>
  <property fmtid="{D5CDD505-2E9C-101B-9397-08002B2CF9AE}" pid="7" name="Operating Unit0">
    <vt:lpwstr>1629;#SLE|540aad86-2e8b-4d79-9512-6bc8bd1723a8</vt:lpwstr>
  </property>
  <property fmtid="{D5CDD505-2E9C-101B-9397-08002B2CF9AE}" pid="8" name="Atlas Document Status">
    <vt:lpwstr>763;#Draft|121d40a5-e62e-4d42-82e4-d6d12003de0a</vt:lpwstr>
  </property>
  <property fmtid="{D5CDD505-2E9C-101B-9397-08002B2CF9AE}" pid="9" name="_dlc_DocIdItemGuid">
    <vt:lpwstr>fa9bb26e-1002-411e-bef7-3b4deb8facfb</vt:lpwstr>
  </property>
  <property fmtid="{D5CDD505-2E9C-101B-9397-08002B2CF9AE}" pid="10" name="Atlas Document Type">
    <vt:lpwstr>1112;#Progress Report|03c70d0e-c75e-4cfb-8288-e692640ede14</vt:lpwstr>
  </property>
  <property fmtid="{D5CDD505-2E9C-101B-9397-08002B2CF9AE}" pid="11" name="UndpUnitMM">
    <vt:lpwstr/>
  </property>
  <property fmtid="{D5CDD505-2E9C-101B-9397-08002B2CF9AE}" pid="12" name="eRegFilingCodeMM">
    <vt:lpwstr/>
  </property>
  <property fmtid="{D5CDD505-2E9C-101B-9397-08002B2CF9AE}" pid="13" name="UNDPFocusAreas">
    <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